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noWrap w:val="0"/>
            <w:vAlign w:val="top"/>
          </w:tcPr>
          <w:p>
            <w:pPr>
              <w:spacing w:line="400" w:lineRule="exact"/>
              <w:jc w:val="distribute"/>
              <w:rPr>
                <w:rFonts w:hint="eastAsia" w:ascii="黑体" w:hAnsi="Times New Roman" w:eastAsia="黑体" w:cs="Times New Roman"/>
                <w:sz w:val="28"/>
                <w:szCs w:val="28"/>
              </w:rPr>
            </w:pPr>
            <w:r>
              <w:rPr>
                <w:rFonts w:hint="eastAsia" w:ascii="黑体" w:hAnsi="Times New Roman" w:eastAsia="黑体" w:cs="Times New Roman"/>
                <w:sz w:val="28"/>
                <w:szCs w:val="28"/>
              </w:rPr>
              <w:t>分类号：</w:t>
            </w:r>
          </w:p>
        </w:tc>
        <w:tc>
          <w:tcPr>
            <w:tcW w:w="3960" w:type="dxa"/>
            <w:noWrap w:val="0"/>
            <w:vAlign w:val="top"/>
          </w:tcPr>
          <w:p>
            <w:pPr>
              <w:spacing w:line="400" w:lineRule="exact"/>
              <w:jc w:val="both"/>
              <w:rPr>
                <w:rFonts w:hint="default" w:ascii="Times New Roman" w:hAnsi="Times New Roman" w:eastAsia="黑体" w:cs="Times New Roman"/>
                <w:sz w:val="28"/>
                <w:szCs w:val="28"/>
                <w:lang w:val="en-US" w:eastAsia="zh-CN"/>
              </w:rPr>
            </w:pPr>
            <w:r>
              <w:rPr>
                <w:rFonts w:hint="eastAsia" w:eastAsia="黑体" w:cs="Times New Roman"/>
                <w:sz w:val="28"/>
                <w:szCs w:val="28"/>
                <w:lang w:val="en-US" w:eastAsia="zh-CN"/>
              </w:rPr>
              <w:t>TP183</w:t>
            </w:r>
          </w:p>
        </w:tc>
        <w:tc>
          <w:tcPr>
            <w:tcW w:w="1571" w:type="dxa"/>
            <w:noWrap w:val="0"/>
            <w:vAlign w:val="top"/>
          </w:tcPr>
          <w:p>
            <w:pPr>
              <w:spacing w:line="400" w:lineRule="exact"/>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单位代码：</w:t>
            </w:r>
          </w:p>
        </w:tc>
        <w:tc>
          <w:tcPr>
            <w:tcW w:w="1849" w:type="dxa"/>
            <w:noWrap w:val="0"/>
            <w:vAlign w:val="top"/>
          </w:tcPr>
          <w:p>
            <w:pPr>
              <w:spacing w:line="400" w:lineRule="exact"/>
              <w:jc w:val="both"/>
              <w:rPr>
                <w:rFonts w:hint="default" w:ascii="Times New Roman" w:hAnsi="Times New Roman" w:eastAsia="黑体" w:cs="Times New Roman"/>
                <w:sz w:val="28"/>
                <w:szCs w:val="28"/>
              </w:rPr>
            </w:pPr>
            <w:r>
              <w:rPr>
                <w:rFonts w:hint="default" w:ascii="Times New Roman" w:hAnsi="Times New Roman" w:eastAsia="黑体" w:cs="Times New Roman"/>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noWrap w:val="0"/>
            <w:vAlign w:val="top"/>
          </w:tcPr>
          <w:p>
            <w:pPr>
              <w:spacing w:line="400" w:lineRule="exact"/>
              <w:jc w:val="distribute"/>
              <w:rPr>
                <w:rFonts w:hint="eastAsia" w:ascii="黑体" w:eastAsia="黑体"/>
                <w:color w:val="000000"/>
                <w:sz w:val="28"/>
                <w:szCs w:val="28"/>
              </w:rPr>
            </w:pPr>
            <w:r>
              <w:rPr>
                <w:rFonts w:hint="eastAsia" w:ascii="黑体" w:eastAsia="黑体"/>
                <w:sz w:val="28"/>
                <w:szCs w:val="28"/>
              </w:rPr>
              <w:t>密  级：</w:t>
            </w:r>
          </w:p>
        </w:tc>
        <w:tc>
          <w:tcPr>
            <w:tcW w:w="3960" w:type="dxa"/>
            <w:noWrap w:val="0"/>
            <w:vAlign w:val="top"/>
          </w:tcPr>
          <w:p>
            <w:pPr>
              <w:spacing w:line="400" w:lineRule="exact"/>
              <w:jc w:val="both"/>
              <w:rPr>
                <w:rFonts w:hint="default" w:ascii="Times New Roman" w:hAnsi="Times New Roman" w:eastAsia="黑体" w:cs="Times New Roman"/>
                <w:color w:val="000000"/>
                <w:sz w:val="28"/>
                <w:szCs w:val="28"/>
              </w:rPr>
            </w:pPr>
          </w:p>
        </w:tc>
        <w:tc>
          <w:tcPr>
            <w:tcW w:w="1571" w:type="dxa"/>
            <w:noWrap w:val="0"/>
            <w:vAlign w:val="top"/>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学    号：</w:t>
            </w:r>
          </w:p>
        </w:tc>
        <w:tc>
          <w:tcPr>
            <w:tcW w:w="1849" w:type="dxa"/>
            <w:noWrap w:val="0"/>
            <w:vAlign w:val="top"/>
          </w:tcPr>
          <w:p>
            <w:pPr>
              <w:spacing w:line="400" w:lineRule="exact"/>
              <w:jc w:val="both"/>
              <w:rPr>
                <w:rFonts w:hint="default" w:ascii="Times New Roman" w:hAnsi="Times New Roman" w:eastAsia="黑体" w:cs="Times New Roman"/>
                <w:color w:val="000000"/>
                <w:sz w:val="28"/>
                <w:szCs w:val="28"/>
                <w:lang w:val="en-US" w:eastAsia="zh-CN"/>
              </w:rPr>
            </w:pPr>
            <w:r>
              <w:rPr>
                <w:rFonts w:hint="default" w:ascii="Times New Roman" w:hAnsi="Times New Roman" w:eastAsia="黑体" w:cs="Times New Roman"/>
                <w:sz w:val="28"/>
                <w:szCs w:val="28"/>
              </w:rPr>
              <w:t>10431</w:t>
            </w:r>
            <w:r>
              <w:rPr>
                <w:rFonts w:hint="eastAsia" w:eastAsia="黑体" w:cs="Times New Roman"/>
                <w:sz w:val="28"/>
                <w:szCs w:val="28"/>
                <w:lang w:val="en-US" w:eastAsia="zh-CN"/>
              </w:rPr>
              <w:t>200544</w:t>
            </w:r>
          </w:p>
        </w:tc>
      </w:tr>
    </w:tbl>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720" w:lineRule="auto"/>
        <w:jc w:val="center"/>
        <w:rPr>
          <w:rFonts w:hint="eastAsia"/>
        </w:rP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rFonts w:hint="eastAsia"/>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rFonts w:hint="eastAsia" w:ascii="Times New Roman" w:hAnsi="Times New Roman" w:eastAsia="宋体" w:cs="Times New Roman"/>
          <w:b/>
          <w:bCs/>
          <w:spacing w:val="-38"/>
          <w:sz w:val="84"/>
          <w:szCs w:val="84"/>
        </w:rPr>
      </w:pPr>
      <w:r>
        <w:rPr>
          <w:rFonts w:hint="eastAsia" w:ascii="Times New Roman" w:hAnsi="Times New Roman" w:eastAsia="宋体" w:cs="Times New Roman"/>
          <w:b/>
          <w:bCs/>
          <w:spacing w:val="-38"/>
          <w:sz w:val="84"/>
          <w:szCs w:val="84"/>
        </w:rPr>
        <w:t>（专业学位）</w:t>
      </w:r>
    </w:p>
    <w:p>
      <w:pPr>
        <w:spacing w:line="480" w:lineRule="auto"/>
        <w:jc w:val="center"/>
        <w:rPr>
          <w:rFonts w:hint="eastAsia" w:ascii="黑体" w:eastAsia="黑体"/>
          <w:sz w:val="44"/>
          <w:szCs w:val="44"/>
        </w:rPr>
      </w:pPr>
    </w:p>
    <w:p>
      <w:pPr>
        <w:spacing w:line="480" w:lineRule="auto"/>
        <w:jc w:val="center"/>
        <w:rPr>
          <w:rFonts w:hint="eastAsia" w:ascii="黑体" w:eastAsia="黑体"/>
          <w:sz w:val="44"/>
          <w:szCs w:val="44"/>
        </w:rPr>
      </w:pPr>
      <w:r>
        <w:rPr>
          <w:rFonts w:hint="eastAsia" w:ascii="黑体" w:eastAsia="黑体"/>
          <w:sz w:val="44"/>
          <w:szCs w:val="44"/>
        </w:rPr>
        <w:t>基于二维化十二导联ECG信号分类</w:t>
      </w:r>
    </w:p>
    <w:p>
      <w:pPr>
        <w:spacing w:line="480" w:lineRule="auto"/>
        <w:jc w:val="center"/>
        <w:rPr>
          <w:rFonts w:ascii="黑体" w:eastAsia="黑体"/>
          <w:sz w:val="44"/>
          <w:szCs w:val="44"/>
        </w:rPr>
      </w:pPr>
      <w:r>
        <w:rPr>
          <w:rFonts w:hint="eastAsia" w:ascii="黑体" w:eastAsia="黑体"/>
          <w:sz w:val="44"/>
          <w:szCs w:val="44"/>
        </w:rPr>
        <w:t>与冗余性研究</w:t>
      </w:r>
    </w:p>
    <w:p>
      <w:pPr>
        <w:jc w:val="both"/>
        <w:rPr>
          <w:rFonts w:hint="eastAsia"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kern w:val="0"/>
                <w:sz w:val="28"/>
                <w:szCs w:val="28"/>
              </w:rPr>
            </w:pPr>
            <w:r>
              <w:rPr>
                <w:rFonts w:hint="eastAsia" w:ascii="黑体" w:eastAsia="黑体"/>
                <w:kern w:val="0"/>
                <w:sz w:val="28"/>
                <w:szCs w:val="28"/>
              </w:rPr>
              <w:t>作者姓名</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kern w:val="0"/>
                <w:sz w:val="28"/>
                <w:szCs w:val="28"/>
                <w:lang w:eastAsia="zh-CN"/>
              </w:rPr>
            </w:pPr>
            <w:r>
              <w:rPr>
                <w:rFonts w:hint="eastAsia" w:ascii="黑体" w:eastAsia="黑体"/>
                <w:kern w:val="0"/>
                <w:sz w:val="28"/>
                <w:szCs w:val="28"/>
                <w:lang w:eastAsia="zh-CN"/>
              </w:rPr>
              <w:t>领域</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所在学</w:t>
            </w:r>
            <w:r>
              <w:rPr>
                <w:rFonts w:hint="eastAsia" w:ascii="黑体" w:eastAsia="黑体"/>
                <w:sz w:val="28"/>
                <w:szCs w:val="28"/>
                <w:lang w:eastAsia="zh-CN"/>
              </w:rPr>
              <w:t>部</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电子电气与控制学部</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指导教师姓名</w:t>
            </w:r>
          </w:p>
        </w:tc>
        <w:tc>
          <w:tcPr>
            <w:tcW w:w="4264" w:type="dxa"/>
            <w:noWrap w:val="0"/>
            <w:vAlign w:val="top"/>
          </w:tcPr>
          <w:p>
            <w:pPr>
              <w:spacing w:line="480" w:lineRule="auto"/>
              <w:rPr>
                <w:rFonts w:hint="eastAsia"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专业技术职务</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noWrap w:val="0"/>
            <w:vAlign w:val="top"/>
          </w:tcPr>
          <w:p>
            <w:pPr>
              <w:tabs>
                <w:tab w:val="left" w:pos="3990"/>
              </w:tabs>
              <w:spacing w:line="400" w:lineRule="exact"/>
              <w:jc w:val="center"/>
              <w:rPr>
                <w:rFonts w:hint="eastAsia" w:eastAsia="黑体"/>
                <w:sz w:val="28"/>
                <w:szCs w:val="28"/>
              </w:rPr>
            </w:pPr>
            <w:r>
              <w:rPr>
                <w:rFonts w:hint="default" w:ascii="Times New Roman" w:hAnsi="Times New Roman" w:eastAsia="黑体" w:cs="Times New Roman"/>
                <w:sz w:val="28"/>
                <w:szCs w:val="28"/>
              </w:rPr>
              <w:t>20</w:t>
            </w:r>
            <w:r>
              <w:rPr>
                <w:rFonts w:hint="eastAsia" w:eastAsia="黑体" w:cs="Times New Roman"/>
                <w:sz w:val="28"/>
                <w:szCs w:val="28"/>
                <w:lang w:val="en-US" w:eastAsia="zh-CN"/>
              </w:rPr>
              <w:t>23</w:t>
            </w:r>
            <w:r>
              <w:rPr>
                <w:rFonts w:hint="default" w:ascii="Times New Roman" w:hAnsi="Times New Roman" w:eastAsia="黑体" w:cs="Times New Roman"/>
                <w:sz w:val="28"/>
                <w:szCs w:val="28"/>
              </w:rPr>
              <w:t xml:space="preserve"> 年 </w:t>
            </w:r>
            <w:r>
              <w:rPr>
                <w:rFonts w:hint="eastAsia" w:eastAsia="黑体" w:cs="Times New Roman"/>
                <w:sz w:val="28"/>
                <w:szCs w:val="28"/>
                <w:lang w:val="en-US" w:eastAsia="zh-CN"/>
              </w:rPr>
              <w:t>04</w:t>
            </w:r>
            <w:r>
              <w:rPr>
                <w:rFonts w:hint="default" w:ascii="Times New Roman" w:hAnsi="Times New Roman" w:eastAsia="黑体" w:cs="Times New Roman"/>
                <w:sz w:val="28"/>
                <w:szCs w:val="28"/>
              </w:rPr>
              <w:t xml:space="preserve"> 月 </w:t>
            </w:r>
            <w:r>
              <w:rPr>
                <w:rFonts w:hint="eastAsia" w:eastAsia="黑体" w:cs="Times New Roman"/>
                <w:sz w:val="28"/>
                <w:szCs w:val="28"/>
                <w:lang w:val="en-US" w:eastAsia="zh-CN"/>
              </w:rPr>
              <w:t>07</w:t>
            </w:r>
            <w:r>
              <w:rPr>
                <w:rFonts w:hint="default" w:ascii="Times New Roman" w:hAnsi="Times New Roman" w:eastAsia="黑体" w:cs="Times New Roman"/>
                <w:sz w:val="28"/>
                <w:szCs w:val="28"/>
              </w:rPr>
              <w:t xml:space="preserve"> 日</w:t>
            </w:r>
          </w:p>
        </w:tc>
      </w:tr>
    </w:tbl>
    <w:p>
      <w:pPr>
        <w:tabs>
          <w:tab w:val="left" w:pos="3990"/>
        </w:tabs>
        <w:spacing w:line="400" w:lineRule="exact"/>
        <w:rPr>
          <w:rFonts w:hint="eastAsia"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noWrap w:val="0"/>
            <w:vAlign w:val="top"/>
          </w:tcPr>
          <w:p>
            <w:pPr>
              <w:tabs>
                <w:tab w:val="left" w:pos="3990"/>
              </w:tabs>
              <w:spacing w:line="400" w:lineRule="exact"/>
              <w:rPr>
                <w:rFonts w:hint="eastAsia" w:ascii="黑体" w:hAnsi="Times New Roman" w:eastAsia="黑体" w:cs="Times New Roman"/>
                <w:sz w:val="28"/>
                <w:szCs w:val="28"/>
              </w:rPr>
            </w:pPr>
            <w:r>
              <w:br w:type="page"/>
            </w:r>
            <w:r>
              <w:rPr>
                <w:rFonts w:hint="eastAsia" w:ascii="黑体" w:hAnsi="Times New Roman" w:eastAsia="黑体" w:cs="Times New Roman"/>
                <w:sz w:val="28"/>
                <w:szCs w:val="28"/>
              </w:rPr>
              <w:t>分类号：</w:t>
            </w:r>
          </w:p>
        </w:tc>
        <w:tc>
          <w:tcPr>
            <w:tcW w:w="3960" w:type="dxa"/>
            <w:noWrap w:val="0"/>
            <w:vAlign w:val="top"/>
          </w:tcPr>
          <w:p>
            <w:pPr>
              <w:spacing w:line="400" w:lineRule="exact"/>
              <w:jc w:val="both"/>
              <w:rPr>
                <w:rFonts w:hint="default" w:ascii="Times New Roman" w:hAnsi="Times New Roman" w:eastAsia="黑体" w:cs="Times New Roman"/>
                <w:sz w:val="28"/>
                <w:szCs w:val="28"/>
                <w:lang w:val="en-US" w:eastAsia="zh-CN"/>
              </w:rPr>
            </w:pPr>
            <w:r>
              <w:rPr>
                <w:rFonts w:hint="eastAsia" w:eastAsia="黑体" w:cs="Times New Roman"/>
                <w:sz w:val="28"/>
                <w:szCs w:val="28"/>
                <w:lang w:val="en-US" w:eastAsia="zh-CN"/>
              </w:rPr>
              <w:t>TP183</w:t>
            </w:r>
          </w:p>
        </w:tc>
        <w:tc>
          <w:tcPr>
            <w:tcW w:w="1571" w:type="dxa"/>
            <w:noWrap w:val="0"/>
            <w:vAlign w:val="top"/>
          </w:tcPr>
          <w:p>
            <w:pPr>
              <w:spacing w:line="400" w:lineRule="exact"/>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单位代码：</w:t>
            </w:r>
          </w:p>
        </w:tc>
        <w:tc>
          <w:tcPr>
            <w:tcW w:w="1849" w:type="dxa"/>
            <w:noWrap w:val="0"/>
            <w:vAlign w:val="top"/>
          </w:tcPr>
          <w:p>
            <w:pPr>
              <w:spacing w:line="400" w:lineRule="exact"/>
              <w:jc w:val="both"/>
              <w:rPr>
                <w:rFonts w:hint="default" w:ascii="Times New Roman" w:hAnsi="Times New Roman" w:eastAsia="黑体" w:cs="Times New Roman"/>
                <w:sz w:val="28"/>
                <w:szCs w:val="28"/>
              </w:rPr>
            </w:pPr>
            <w:r>
              <w:rPr>
                <w:rFonts w:hint="default" w:ascii="Times New Roman" w:hAnsi="Times New Roman" w:eastAsia="黑体" w:cs="Times New Roman"/>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68" w:type="dxa"/>
            <w:noWrap w:val="0"/>
            <w:vAlign w:val="top"/>
          </w:tcPr>
          <w:p>
            <w:pPr>
              <w:spacing w:line="400" w:lineRule="exact"/>
              <w:jc w:val="distribute"/>
              <w:rPr>
                <w:rFonts w:hint="eastAsia" w:ascii="黑体" w:eastAsia="黑体"/>
                <w:color w:val="000000"/>
                <w:sz w:val="28"/>
                <w:szCs w:val="28"/>
              </w:rPr>
            </w:pPr>
            <w:r>
              <w:rPr>
                <w:rFonts w:hint="eastAsia" w:ascii="黑体" w:eastAsia="黑体"/>
                <w:sz w:val="28"/>
                <w:szCs w:val="28"/>
              </w:rPr>
              <w:t>密  级：</w:t>
            </w:r>
          </w:p>
        </w:tc>
        <w:tc>
          <w:tcPr>
            <w:tcW w:w="3960" w:type="dxa"/>
            <w:noWrap w:val="0"/>
            <w:vAlign w:val="top"/>
          </w:tcPr>
          <w:p>
            <w:pPr>
              <w:spacing w:line="400" w:lineRule="exact"/>
              <w:jc w:val="both"/>
              <w:rPr>
                <w:rFonts w:hint="default" w:ascii="Times New Roman" w:hAnsi="Times New Roman" w:eastAsia="黑体" w:cs="Times New Roman"/>
                <w:color w:val="000000"/>
                <w:sz w:val="28"/>
                <w:szCs w:val="28"/>
              </w:rPr>
            </w:pPr>
          </w:p>
        </w:tc>
        <w:tc>
          <w:tcPr>
            <w:tcW w:w="1571" w:type="dxa"/>
            <w:noWrap w:val="0"/>
            <w:vAlign w:val="top"/>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学    号：</w:t>
            </w:r>
          </w:p>
        </w:tc>
        <w:tc>
          <w:tcPr>
            <w:tcW w:w="1849" w:type="dxa"/>
            <w:noWrap w:val="0"/>
            <w:vAlign w:val="top"/>
          </w:tcPr>
          <w:p>
            <w:pPr>
              <w:spacing w:line="400" w:lineRule="exact"/>
              <w:jc w:val="both"/>
              <w:rPr>
                <w:rFonts w:hint="default" w:ascii="Times New Roman" w:hAnsi="Times New Roman" w:eastAsia="黑体" w:cs="Times New Roman"/>
                <w:color w:val="000000"/>
                <w:sz w:val="28"/>
                <w:szCs w:val="28"/>
                <w:lang w:val="en-US" w:eastAsia="zh-CN"/>
              </w:rPr>
            </w:pPr>
            <w:r>
              <w:rPr>
                <w:rFonts w:hint="default" w:ascii="Times New Roman" w:hAnsi="Times New Roman" w:eastAsia="黑体" w:cs="Times New Roman"/>
                <w:sz w:val="28"/>
                <w:szCs w:val="28"/>
              </w:rPr>
              <w:t>10431</w:t>
            </w:r>
            <w:r>
              <w:rPr>
                <w:rFonts w:hint="eastAsia" w:eastAsia="黑体" w:cs="Times New Roman"/>
                <w:sz w:val="28"/>
                <w:szCs w:val="28"/>
                <w:lang w:val="en-US" w:eastAsia="zh-CN"/>
              </w:rPr>
              <w:t>200544</w:t>
            </w:r>
          </w:p>
        </w:tc>
      </w:tr>
    </w:tbl>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720" w:lineRule="auto"/>
        <w:jc w:val="center"/>
        <w:rPr>
          <w:rFonts w:hint="eastAsia"/>
        </w:rP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rFonts w:hint="eastAsia"/>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rFonts w:hint="eastAsia" w:ascii="Times New Roman" w:hAnsi="Times New Roman" w:eastAsia="宋体" w:cs="Times New Roman"/>
          <w:b/>
          <w:bCs/>
          <w:spacing w:val="-38"/>
          <w:sz w:val="84"/>
          <w:szCs w:val="84"/>
        </w:rPr>
      </w:pPr>
      <w:r>
        <w:rPr>
          <w:rFonts w:hint="eastAsia" w:ascii="Times New Roman" w:hAnsi="Times New Roman" w:eastAsia="宋体" w:cs="Times New Roman"/>
          <w:b/>
          <w:bCs/>
          <w:spacing w:val="-38"/>
          <w:sz w:val="84"/>
          <w:szCs w:val="84"/>
        </w:rPr>
        <w:t>（专业学位）</w:t>
      </w:r>
    </w:p>
    <w:p>
      <w:pPr>
        <w:spacing w:line="480" w:lineRule="auto"/>
        <w:jc w:val="center"/>
        <w:rPr>
          <w:rFonts w:hint="eastAsia" w:ascii="黑体" w:eastAsia="黑体"/>
          <w:sz w:val="44"/>
          <w:szCs w:val="44"/>
        </w:rPr>
      </w:pPr>
    </w:p>
    <w:p>
      <w:pPr>
        <w:spacing w:line="480" w:lineRule="auto"/>
        <w:jc w:val="center"/>
        <w:rPr>
          <w:rFonts w:hint="eastAsia" w:ascii="黑体" w:eastAsia="黑体"/>
          <w:sz w:val="44"/>
          <w:szCs w:val="44"/>
        </w:rPr>
      </w:pPr>
      <w:r>
        <w:rPr>
          <w:rFonts w:hint="eastAsia" w:ascii="黑体" w:eastAsia="黑体"/>
          <w:sz w:val="44"/>
          <w:szCs w:val="44"/>
        </w:rPr>
        <w:t>基于二维化十二导联ECG信号分类</w:t>
      </w:r>
    </w:p>
    <w:p>
      <w:pPr>
        <w:spacing w:line="480" w:lineRule="auto"/>
        <w:jc w:val="center"/>
        <w:rPr>
          <w:rFonts w:ascii="黑体" w:eastAsia="黑体"/>
          <w:sz w:val="44"/>
          <w:szCs w:val="44"/>
        </w:rPr>
      </w:pPr>
      <w:r>
        <w:rPr>
          <w:rFonts w:hint="eastAsia" w:ascii="黑体" w:eastAsia="黑体"/>
          <w:sz w:val="44"/>
          <w:szCs w:val="44"/>
        </w:rPr>
        <w:t>与冗余性研究</w:t>
      </w:r>
    </w:p>
    <w:p>
      <w:pPr>
        <w:jc w:val="both"/>
        <w:rPr>
          <w:rFonts w:hint="eastAsia"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kern w:val="0"/>
                <w:sz w:val="28"/>
                <w:szCs w:val="28"/>
              </w:rPr>
            </w:pPr>
            <w:r>
              <w:rPr>
                <w:rFonts w:hint="eastAsia" w:ascii="黑体" w:eastAsia="黑体"/>
                <w:kern w:val="0"/>
                <w:sz w:val="28"/>
                <w:szCs w:val="28"/>
              </w:rPr>
              <w:t>作者姓名</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kern w:val="0"/>
                <w:sz w:val="28"/>
                <w:szCs w:val="28"/>
                <w:lang w:eastAsia="zh-CN"/>
              </w:rPr>
            </w:pPr>
            <w:r>
              <w:rPr>
                <w:rFonts w:hint="eastAsia" w:ascii="黑体" w:eastAsia="黑体"/>
                <w:kern w:val="0"/>
                <w:sz w:val="28"/>
                <w:szCs w:val="28"/>
                <w:lang w:eastAsia="zh-CN"/>
              </w:rPr>
              <w:t>领域</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所在学</w:t>
            </w:r>
            <w:r>
              <w:rPr>
                <w:rFonts w:hint="eastAsia" w:ascii="黑体" w:eastAsia="黑体"/>
                <w:sz w:val="28"/>
                <w:szCs w:val="28"/>
                <w:lang w:eastAsia="zh-CN"/>
              </w:rPr>
              <w:t>部</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电子电气与控制学部</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指导教师姓名</w:t>
            </w:r>
          </w:p>
        </w:tc>
        <w:tc>
          <w:tcPr>
            <w:tcW w:w="4264" w:type="dxa"/>
            <w:noWrap w:val="0"/>
            <w:vAlign w:val="top"/>
          </w:tcPr>
          <w:p>
            <w:pPr>
              <w:spacing w:line="480" w:lineRule="auto"/>
              <w:rPr>
                <w:rFonts w:hint="eastAsia"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专业技术职务</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noWrap w:val="0"/>
            <w:vAlign w:val="top"/>
          </w:tcPr>
          <w:p>
            <w:pPr>
              <w:tabs>
                <w:tab w:val="left" w:pos="3990"/>
              </w:tabs>
              <w:spacing w:line="400" w:lineRule="exact"/>
              <w:jc w:val="center"/>
              <w:rPr>
                <w:rFonts w:hint="eastAsia" w:eastAsia="黑体"/>
                <w:sz w:val="28"/>
                <w:szCs w:val="28"/>
              </w:rPr>
            </w:pPr>
            <w:r>
              <w:rPr>
                <w:rFonts w:hint="default" w:ascii="Times New Roman" w:hAnsi="Times New Roman" w:eastAsia="黑体" w:cs="Times New Roman"/>
                <w:sz w:val="28"/>
                <w:szCs w:val="28"/>
              </w:rPr>
              <w:t>20</w:t>
            </w:r>
            <w:r>
              <w:rPr>
                <w:rFonts w:hint="eastAsia" w:eastAsia="黑体" w:cs="Times New Roman"/>
                <w:sz w:val="28"/>
                <w:szCs w:val="28"/>
                <w:lang w:val="en-US" w:eastAsia="zh-CN"/>
              </w:rPr>
              <w:t>23</w:t>
            </w:r>
            <w:r>
              <w:rPr>
                <w:rFonts w:hint="default" w:ascii="Times New Roman" w:hAnsi="Times New Roman" w:eastAsia="黑体" w:cs="Times New Roman"/>
                <w:sz w:val="28"/>
                <w:szCs w:val="28"/>
              </w:rPr>
              <w:t xml:space="preserve"> 年 </w:t>
            </w:r>
            <w:r>
              <w:rPr>
                <w:rFonts w:hint="eastAsia" w:eastAsia="黑体" w:cs="Times New Roman"/>
                <w:sz w:val="28"/>
                <w:szCs w:val="28"/>
                <w:lang w:val="en-US" w:eastAsia="zh-CN"/>
              </w:rPr>
              <w:t>04</w:t>
            </w:r>
            <w:r>
              <w:rPr>
                <w:rFonts w:hint="default" w:ascii="Times New Roman" w:hAnsi="Times New Roman" w:eastAsia="黑体" w:cs="Times New Roman"/>
                <w:sz w:val="28"/>
                <w:szCs w:val="28"/>
              </w:rPr>
              <w:t xml:space="preserve"> 月 </w:t>
            </w:r>
            <w:r>
              <w:rPr>
                <w:rFonts w:hint="eastAsia" w:eastAsia="黑体" w:cs="Times New Roman"/>
                <w:sz w:val="28"/>
                <w:szCs w:val="28"/>
                <w:lang w:val="en-US" w:eastAsia="zh-CN"/>
              </w:rPr>
              <w:t>07</w:t>
            </w:r>
            <w:r>
              <w:rPr>
                <w:rFonts w:hint="default" w:ascii="Times New Roman" w:hAnsi="Times New Roman" w:eastAsia="黑体" w:cs="Times New Roman"/>
                <w:sz w:val="28"/>
                <w:szCs w:val="28"/>
              </w:rPr>
              <w:t xml:space="preserve"> 日</w:t>
            </w:r>
          </w:p>
        </w:tc>
      </w:tr>
    </w:tbl>
    <w:p>
      <w:pPr>
        <w:tabs>
          <w:tab w:val="left" w:pos="3990"/>
        </w:tabs>
        <w:spacing w:line="400" w:lineRule="exact"/>
        <w:rPr>
          <w:rFonts w:hint="eastAsia"/>
        </w:rPr>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rFonts w:hint="eastAsia"/>
          <w:sz w:val="24"/>
        </w:rPr>
      </w:pPr>
    </w:p>
    <w:p>
      <w:pPr>
        <w:tabs>
          <w:tab w:val="left" w:pos="3990"/>
        </w:tabs>
        <w:spacing w:line="400" w:lineRule="exact"/>
        <w:rPr>
          <w:rFonts w:hint="eastAsia"/>
          <w:sz w:val="24"/>
        </w:rPr>
      </w:pPr>
    </w:p>
    <w:p>
      <w:pPr>
        <w:tabs>
          <w:tab w:val="left" w:pos="3990"/>
        </w:tabs>
        <w:spacing w:line="400" w:lineRule="exact"/>
        <w:rPr>
          <w:rFonts w:ascii="Arial" w:hAnsi="Arial" w:cs="Arial"/>
          <w:sz w:val="24"/>
        </w:rPr>
      </w:pPr>
    </w:p>
    <w:p>
      <w:pPr>
        <w:jc w:val="center"/>
        <w:rPr>
          <w:rFonts w:hint="eastAsia" w:ascii="Arial" w:hAnsi="Arial" w:cs="Arial"/>
          <w:b/>
          <w:sz w:val="40"/>
          <w:szCs w:val="40"/>
          <w:lang w:val="en-US" w:eastAsia="zh-CN"/>
        </w:rPr>
      </w:pPr>
      <w:r>
        <w:rPr>
          <w:rFonts w:hint="eastAsia" w:ascii="Arial" w:hAnsi="Arial" w:cs="Arial"/>
          <w:b/>
          <w:sz w:val="40"/>
          <w:szCs w:val="40"/>
          <w:lang w:val="en-US" w:eastAsia="zh-CN"/>
        </w:rPr>
        <w:t xml:space="preserve">Research on the classification and </w:t>
      </w:r>
    </w:p>
    <w:p>
      <w:pPr>
        <w:jc w:val="center"/>
        <w:rPr>
          <w:rFonts w:hint="eastAsia" w:ascii="Arial" w:hAnsi="Arial" w:eastAsia="宋体" w:cs="Arial"/>
          <w:sz w:val="40"/>
          <w:szCs w:val="40"/>
          <w:lang w:val="en-US" w:eastAsia="zh-CN"/>
        </w:rPr>
      </w:pPr>
      <w:r>
        <w:rPr>
          <w:rFonts w:hint="eastAsia" w:ascii="Arial" w:hAnsi="Arial" w:cs="Arial"/>
          <w:b/>
          <w:sz w:val="40"/>
          <w:szCs w:val="40"/>
          <w:lang w:val="en-US" w:eastAsia="zh-CN"/>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rFonts w:hint="eastAsia"/>
          <w:sz w:val="24"/>
        </w:rPr>
      </w:pPr>
    </w:p>
    <w:p>
      <w:pPr>
        <w:tabs>
          <w:tab w:val="left" w:pos="3990"/>
        </w:tabs>
        <w:spacing w:line="400" w:lineRule="exact"/>
        <w:rPr>
          <w:rFonts w:hint="eastAsia"/>
          <w:sz w:val="24"/>
        </w:rPr>
      </w:pPr>
    </w:p>
    <w:p>
      <w:pPr>
        <w:tabs>
          <w:tab w:val="left" w:pos="3990"/>
        </w:tabs>
        <w:spacing w:line="400" w:lineRule="exact"/>
        <w:rPr>
          <w:rFonts w:hint="eastAsia"/>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1" w:hRule="atLeast"/>
        </w:trPr>
        <w:tc>
          <w:tcPr>
            <w:tcW w:w="1616" w:type="dxa"/>
            <w:noWrap w:val="0"/>
            <w:vAlign w:val="center"/>
          </w:tcPr>
          <w:p>
            <w:pPr>
              <w:tabs>
                <w:tab w:val="left" w:pos="3990"/>
              </w:tabs>
              <w:spacing w:line="400" w:lineRule="exact"/>
              <w:jc w:val="distribute"/>
              <w:rPr>
                <w:sz w:val="28"/>
                <w:szCs w:val="28"/>
              </w:rPr>
            </w:pPr>
            <w:r>
              <w:rPr>
                <w:b/>
                <w:bCs/>
                <w:sz w:val="28"/>
                <w:szCs w:val="28"/>
              </w:rPr>
              <w:t>Candidate:</w:t>
            </w:r>
          </w:p>
        </w:tc>
        <w:tc>
          <w:tcPr>
            <w:tcW w:w="4864" w:type="dxa"/>
            <w:noWrap w:val="0"/>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noWrap w:val="0"/>
            <w:vAlign w:val="center"/>
          </w:tcPr>
          <w:p>
            <w:pPr>
              <w:tabs>
                <w:tab w:val="left" w:pos="3990"/>
              </w:tabs>
              <w:spacing w:line="400" w:lineRule="exact"/>
              <w:jc w:val="distribute"/>
              <w:rPr>
                <w:sz w:val="28"/>
                <w:szCs w:val="28"/>
              </w:rPr>
            </w:pPr>
            <w:r>
              <w:rPr>
                <w:b/>
                <w:bCs/>
                <w:sz w:val="28"/>
                <w:szCs w:val="28"/>
              </w:rPr>
              <w:t>Specialty:</w:t>
            </w:r>
          </w:p>
        </w:tc>
        <w:tc>
          <w:tcPr>
            <w:tcW w:w="4864" w:type="dxa"/>
            <w:noWrap w:val="0"/>
            <w:vAlign w:val="center"/>
          </w:tcPr>
          <w:p>
            <w:pPr>
              <w:tabs>
                <w:tab w:val="left" w:pos="3990"/>
              </w:tabs>
              <w:spacing w:line="400" w:lineRule="exact"/>
              <w:jc w:val="center"/>
              <w:rPr>
                <w:sz w:val="28"/>
                <w:szCs w:val="28"/>
              </w:rPr>
            </w:pPr>
            <w:r>
              <w:rPr>
                <w:rFonts w:hint="eastAsia"/>
                <w:b/>
                <w:sz w:val="28"/>
                <w:szCs w:val="28"/>
              </w:rPr>
              <w:t>Electronic and Information Engineering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1" w:hRule="atLeast"/>
        </w:trPr>
        <w:tc>
          <w:tcPr>
            <w:tcW w:w="1616" w:type="dxa"/>
            <w:noWrap w:val="0"/>
            <w:vAlign w:val="center"/>
          </w:tcPr>
          <w:p>
            <w:pPr>
              <w:tabs>
                <w:tab w:val="left" w:pos="3990"/>
              </w:tabs>
              <w:spacing w:line="400" w:lineRule="exact"/>
              <w:jc w:val="distribute"/>
              <w:rPr>
                <w:sz w:val="28"/>
                <w:szCs w:val="28"/>
              </w:rPr>
            </w:pPr>
            <w:r>
              <w:rPr>
                <w:b/>
                <w:bCs/>
                <w:sz w:val="28"/>
                <w:szCs w:val="28"/>
              </w:rPr>
              <w:t>Supervisor:</w:t>
            </w:r>
          </w:p>
        </w:tc>
        <w:tc>
          <w:tcPr>
            <w:tcW w:w="4864" w:type="dxa"/>
            <w:noWrap w:val="0"/>
            <w:vAlign w:val="center"/>
          </w:tcPr>
          <w:p>
            <w:pPr>
              <w:tabs>
                <w:tab w:val="left" w:pos="3990"/>
              </w:tabs>
              <w:spacing w:line="400" w:lineRule="exact"/>
              <w:ind w:firstLine="843" w:firstLineChars="300"/>
              <w:rPr>
                <w:rFonts w:hint="default" w:eastAsia="宋体"/>
                <w:sz w:val="28"/>
                <w:szCs w:val="28"/>
                <w:lang w:val="en-US" w:eastAsia="zh-CN"/>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hint="eastAsia"/>
          <w:b/>
          <w:sz w:val="24"/>
        </w:rPr>
      </w:pPr>
    </w:p>
    <w:p>
      <w:pPr>
        <w:tabs>
          <w:tab w:val="left" w:pos="3990"/>
        </w:tabs>
        <w:spacing w:line="400" w:lineRule="exact"/>
        <w:rPr>
          <w:rFonts w:hint="eastAsia"/>
          <w:b/>
          <w:sz w:val="24"/>
        </w:rPr>
      </w:pPr>
    </w:p>
    <w:p>
      <w:pPr>
        <w:tabs>
          <w:tab w:val="left" w:pos="3990"/>
        </w:tabs>
        <w:spacing w:line="400" w:lineRule="exact"/>
        <w:rPr>
          <w:rFonts w:hint="eastAsia"/>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pPr>
      <w:r>
        <w:rPr>
          <w:b/>
          <w:sz w:val="28"/>
          <w:szCs w:val="28"/>
        </w:rPr>
        <w:t>June,</w:t>
      </w:r>
      <w:r>
        <w:rPr>
          <w:rFonts w:hint="eastAsia"/>
          <w:b/>
          <w:sz w:val="28"/>
          <w:szCs w:val="28"/>
        </w:rPr>
        <w:t xml:space="preserve"> </w:t>
      </w:r>
      <w:r>
        <w:rPr>
          <w:b/>
          <w:sz w:val="28"/>
          <w:szCs w:val="28"/>
        </w:rPr>
        <w:t>20</w:t>
      </w:r>
      <w:r>
        <w:rPr>
          <w:rFonts w:hint="eastAsia"/>
          <w:b/>
          <w:sz w:val="28"/>
          <w:szCs w:val="28"/>
          <w:lang w:val="en-US" w:eastAsia="zh-CN"/>
        </w:rPr>
        <w:t>2</w:t>
      </w:r>
      <w:r>
        <w:rPr>
          <w:rFonts w:hint="eastAsia"/>
          <w:b/>
          <w:sz w:val="28"/>
          <w:szCs w:val="28"/>
        </w:rPr>
        <w:t>3</w:t>
      </w:r>
    </w:p>
    <w:p>
      <w:pPr>
        <w:pStyle w:val="2"/>
        <w:sectPr>
          <w:headerReference r:id="rId3" w:type="default"/>
          <w:headerReference r:id="rId4" w:type="even"/>
          <w:pgSz w:w="11906" w:h="16838"/>
          <w:pgMar w:top="1417" w:right="1417" w:bottom="1417" w:left="1417" w:header="737" w:footer="992" w:gutter="0"/>
          <w:pgBorders>
            <w:top w:val="none" w:sz="0" w:space="0"/>
            <w:left w:val="none" w:sz="0" w:space="0"/>
            <w:bottom w:val="none" w:sz="0" w:space="0"/>
            <w:right w:val="none" w:sz="0" w:space="0"/>
          </w:pgBorders>
          <w:pgNumType w:fmt="upperRoman" w:start="1"/>
          <w:cols w:space="720" w:num="1"/>
          <w:rtlGutter w:val="0"/>
          <w:docGrid w:type="lines" w:linePitch="326"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hint="eastAsia" w:ascii="宋体" w:hAnsi="宋体"/>
          <w:b/>
          <w:bCs/>
          <w:sz w:val="24"/>
        </w:rPr>
      </w:pPr>
    </w:p>
    <w:p>
      <w:pPr>
        <w:spacing w:line="400" w:lineRule="exact"/>
        <w:ind w:firstLine="480" w:firstLineChars="200"/>
        <w:rPr>
          <w:rFonts w:hint="eastAsia"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jc w:val="center"/>
        <w:rPr>
          <w:rFonts w:hint="eastAsia" w:ascii="黑体" w:hAnsi="宋体" w:eastAsia="黑体"/>
          <w:sz w:val="30"/>
        </w:rPr>
      </w:pPr>
      <w:r>
        <w:rPr>
          <w:rFonts w:hint="eastAsia" w:ascii="黑体" w:hAnsi="宋体" w:eastAsia="黑体"/>
          <w:sz w:val="30"/>
        </w:rPr>
        <w:t>学位论文知识产权权属声明</w:t>
      </w:r>
    </w:p>
    <w:p>
      <w:pPr>
        <w:spacing w:line="400" w:lineRule="exact"/>
        <w:rPr>
          <w:rFonts w:hint="eastAsia" w:ascii="宋体" w:hAnsi="宋体"/>
          <w:sz w:val="24"/>
        </w:rPr>
      </w:pPr>
    </w:p>
    <w:p>
      <w:pPr>
        <w:spacing w:line="400" w:lineRule="exact"/>
        <w:ind w:firstLine="480" w:firstLineChars="200"/>
        <w:rPr>
          <w:rFonts w:hint="eastAsia"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hint="eastAsia" w:ascii="宋体" w:hAnsi="宋体"/>
          <w:sz w:val="24"/>
        </w:rPr>
      </w:pPr>
    </w:p>
    <w:p>
      <w:pPr>
        <w:spacing w:line="400" w:lineRule="exact"/>
        <w:rPr>
          <w:rFonts w:hint="eastAsia"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rPr>
          <w:rFonts w:hint="eastAsia"/>
        </w:rPr>
      </w:pPr>
    </w:p>
    <w:p>
      <w:pPr>
        <w:rPr>
          <w:rFonts w:hint="eastAsia"/>
          <w:lang w:eastAsia="zh-CN"/>
        </w:rPr>
        <w:sectPr>
          <w:headerReference r:id="rId5" w:type="default"/>
          <w:footerReference r:id="rId6" w:type="default"/>
          <w:footerReference r:id="rId7" w:type="even"/>
          <w:pgSz w:w="11906" w:h="16838"/>
          <w:pgMar w:top="1417" w:right="1417" w:bottom="1417" w:left="1417" w:header="737" w:footer="992" w:gutter="0"/>
          <w:pgBorders>
            <w:top w:val="none" w:sz="0" w:space="0"/>
            <w:left w:val="none" w:sz="0" w:space="0"/>
            <w:bottom w:val="none" w:sz="0" w:space="0"/>
            <w:right w:val="none" w:sz="0" w:space="0"/>
          </w:pgBorders>
          <w:pgNumType w:fmt="upperRoman" w:start="1"/>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9"/>
        <w:rPr>
          <w:rFonts w:hint="eastAsia" w:ascii="Times New Roman" w:hAnsi="Times New Roman" w:eastAsia="黑体" w:cs="Times New Roman"/>
          <w:b/>
          <w:bCs/>
          <w:sz w:val="32"/>
          <w:szCs w:val="30"/>
          <w:lang w:eastAsia="zh-CN"/>
        </w:rPr>
      </w:pPr>
      <w:bookmarkStart w:id="1" w:name="_Toc28390"/>
      <w:r>
        <w:rPr>
          <w:rFonts w:hint="eastAsia" w:ascii="Times New Roman" w:hAnsi="Times New Roman" w:eastAsia="黑体" w:cs="Times New Roman"/>
          <w:b/>
          <w:bCs/>
          <w:sz w:val="32"/>
          <w:szCs w:val="30"/>
          <w:lang w:eastAsia="zh-CN"/>
        </w:rPr>
        <w:t>目</w:t>
      </w:r>
      <w:r>
        <w:rPr>
          <w:rFonts w:hint="eastAsia" w:ascii="Times New Roman" w:hAnsi="Times New Roman" w:eastAsia="黑体" w:cs="Times New Roman"/>
          <w:b/>
          <w:bCs/>
          <w:sz w:val="32"/>
          <w:szCs w:val="30"/>
          <w:lang w:val="en-US" w:eastAsia="zh-CN"/>
        </w:rPr>
        <w:t xml:space="preserve">    </w:t>
      </w:r>
      <w:r>
        <w:rPr>
          <w:rFonts w:hint="eastAsia" w:ascii="Times New Roman" w:hAnsi="Times New Roman" w:eastAsia="黑体" w:cs="Times New Roman"/>
          <w:b/>
          <w:bCs/>
          <w:sz w:val="32"/>
          <w:szCs w:val="30"/>
          <w:lang w:eastAsia="zh-CN"/>
        </w:rPr>
        <w:t>录</w:t>
      </w:r>
    </w:p>
    <w:p>
      <w:pPr>
        <w:pStyle w:val="9"/>
        <w:tabs>
          <w:tab w:val="right" w:leader="dot" w:pos="9072"/>
          <w:tab w:val="clear" w:pos="8505"/>
        </w:tabs>
      </w:pPr>
      <w:r>
        <w:rPr>
          <w:rFonts w:ascii="Times New Roman" w:hAnsi="Times New Roman" w:eastAsia="宋体"/>
          <w:b w:val="0"/>
          <w:sz w:val="24"/>
        </w:rPr>
        <w:fldChar w:fldCharType="begin"/>
      </w:r>
      <w:r>
        <w:rPr>
          <w:rFonts w:ascii="Times New Roman" w:hAnsi="Times New Roman" w:eastAsia="宋体"/>
          <w:b w:val="0"/>
          <w:bCs/>
          <w:sz w:val="24"/>
          <w:szCs w:val="36"/>
        </w:rPr>
        <w:instrText xml:space="preserve">TOC \o "1-3" \h \u </w:instrText>
      </w:r>
      <w:r>
        <w:rPr>
          <w:rFonts w:ascii="Times New Roman" w:hAnsi="Times New Roman" w:eastAsia="宋体"/>
          <w:b w:val="0"/>
          <w:sz w:val="24"/>
        </w:rPr>
        <w:fldChar w:fldCharType="separate"/>
      </w:r>
      <w:r>
        <w:rPr>
          <w:rFonts w:ascii="Times New Roman" w:hAnsi="Times New Roman" w:eastAsia="宋体"/>
        </w:rPr>
        <w:fldChar w:fldCharType="begin"/>
      </w:r>
      <w:r>
        <w:rPr>
          <w:rFonts w:ascii="Times New Roman" w:hAnsi="Times New Roman" w:eastAsia="宋体"/>
        </w:rPr>
        <w:instrText xml:space="preserve"> HYPERLINK \l _Toc26523 </w:instrText>
      </w:r>
      <w:r>
        <w:rPr>
          <w:rFonts w:ascii="Times New Roman" w:hAnsi="Times New Roman" w:eastAsia="宋体"/>
        </w:rPr>
        <w:fldChar w:fldCharType="separate"/>
      </w:r>
      <w:r>
        <w:rPr>
          <w:rFonts w:hint="eastAsia" w:eastAsia="黑体"/>
          <w:bCs/>
          <w:szCs w:val="30"/>
          <w:lang w:eastAsia="zh-CN"/>
        </w:rPr>
        <w:t>摘</w:t>
      </w:r>
      <w:r>
        <w:rPr>
          <w:rFonts w:hint="eastAsia" w:eastAsia="黑体"/>
          <w:bCs/>
          <w:szCs w:val="30"/>
          <w:lang w:val="en-US" w:eastAsia="zh-CN"/>
        </w:rPr>
        <w:t xml:space="preserve">    </w:t>
      </w:r>
      <w:r>
        <w:rPr>
          <w:rFonts w:hint="eastAsia" w:eastAsia="黑体"/>
          <w:bCs/>
          <w:szCs w:val="30"/>
          <w:lang w:eastAsia="zh-CN"/>
        </w:rPr>
        <w:t>要</w:t>
      </w:r>
      <w:r>
        <w:tab/>
      </w:r>
      <w:r>
        <w:fldChar w:fldCharType="begin"/>
      </w:r>
      <w:r>
        <w:instrText xml:space="preserve"> PAGEREF _Toc26523 \h </w:instrText>
      </w:r>
      <w:r>
        <w:fldChar w:fldCharType="separate"/>
      </w:r>
      <w:r>
        <w:t>I</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_Toc5468 </w:instrText>
      </w:r>
      <w:r>
        <w:rPr>
          <w:rFonts w:ascii="Times New Roman" w:hAnsi="Times New Roman" w:eastAsia="宋体"/>
        </w:rPr>
        <w:fldChar w:fldCharType="separate"/>
      </w:r>
      <w:r>
        <w:rPr>
          <w:rFonts w:hint="default" w:ascii="Times New Roman" w:hAnsi="Times New Roman" w:eastAsia="黑体" w:cs="Times New Roman"/>
          <w:szCs w:val="32"/>
        </w:rPr>
        <w:t>A</w:t>
      </w:r>
      <w:r>
        <w:rPr>
          <w:rFonts w:hint="default" w:ascii="Times New Roman" w:hAnsi="Times New Roman" w:eastAsia="黑体" w:cs="Times New Roman"/>
          <w:szCs w:val="32"/>
          <w:lang w:val="en-US" w:eastAsia="zh-CN"/>
        </w:rPr>
        <w:t>BSTRACT</w:t>
      </w:r>
      <w:r>
        <w:tab/>
      </w:r>
      <w:r>
        <w:fldChar w:fldCharType="begin"/>
      </w:r>
      <w:r>
        <w:instrText xml:space="preserve"> PAGEREF _Toc5468 \h </w:instrText>
      </w:r>
      <w:r>
        <w:fldChar w:fldCharType="separate"/>
      </w:r>
      <w:r>
        <w:t>III</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_Toc19509 </w:instrText>
      </w:r>
      <w:r>
        <w:rPr>
          <w:rFonts w:ascii="Times New Roman" w:hAnsi="Times New Roman" w:eastAsia="宋体"/>
        </w:rPr>
        <w:fldChar w:fldCharType="separate"/>
      </w:r>
      <w:r>
        <w:rPr>
          <w:rFonts w:hint="eastAsia" w:ascii="黑体" w:hAnsi="黑体" w:eastAsia="黑体"/>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1</w:t>
      </w:r>
      <w:r>
        <w:rPr>
          <w:rFonts w:hint="eastAsia" w:ascii="黑体" w:hAnsi="黑体" w:eastAsia="黑体"/>
          <w:bCs/>
          <w:szCs w:val="32"/>
          <w:shd w:val="clear" w:color="auto" w:fill="FFFFFF"/>
          <w:lang w:eastAsia="zh-CN"/>
        </w:rPr>
        <w:t>章</w:t>
      </w:r>
      <w:r>
        <w:rPr>
          <w:rFonts w:hint="eastAsia" w:ascii="黑体" w:hAnsi="黑体" w:eastAsia="黑体"/>
          <w:bCs/>
          <w:szCs w:val="32"/>
          <w:shd w:val="clear" w:color="auto" w:fill="FFFFFF"/>
          <w:lang w:val="en-US" w:eastAsia="zh-CN"/>
        </w:rPr>
        <w:t xml:space="preserve"> 绪论</w:t>
      </w:r>
      <w:r>
        <w:tab/>
      </w:r>
      <w:r>
        <w:fldChar w:fldCharType="begin"/>
      </w:r>
      <w:r>
        <w:instrText xml:space="preserve"> PAGEREF _Toc19509 \h </w:instrText>
      </w:r>
      <w:r>
        <w:fldChar w:fldCharType="separate"/>
      </w:r>
      <w:r>
        <w:t>5</w:t>
      </w:r>
      <w:r>
        <w:fldChar w:fldCharType="end"/>
      </w:r>
      <w:r>
        <w:rPr>
          <w:rFonts w:ascii="Times New Roman" w:hAnsi="Times New Roman" w:eastAsia="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_Toc19015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1.1</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研究背景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_Toc19015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_Toc32623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2</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研究目的和意义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_Toc32623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_Toc19538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3</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国内外研究现状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_Toc19538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_Toc28997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4</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本文的主要内容与整体结构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_Toc28997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_Toc11658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2</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心律失常、深度学习相关理论知识</w:t>
      </w:r>
      <w:r>
        <w:tab/>
      </w:r>
      <w:r>
        <w:fldChar w:fldCharType="begin"/>
      </w:r>
      <w:r>
        <w:instrText xml:space="preserve"> PAGEREF _Toc11658 \h </w:instrText>
      </w:r>
      <w:r>
        <w:fldChar w:fldCharType="separate"/>
      </w:r>
      <w:r>
        <w:t>10</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_Toc19853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val="0"/>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_Toc19853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2.1.1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val="0"/>
          <w:szCs w:val="24"/>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_Toc23131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2.1.</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val="0"/>
          <w:szCs w:val="24"/>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_Toc23131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_Toc6557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2.1.</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val="0"/>
          <w:szCs w:val="24"/>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_Toc6557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_Toc18073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val="0"/>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_Toc18073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_Toc28624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_Toc28624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_Toc21080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_Toc21080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_Toc8391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4 </w:t>
      </w:r>
      <w:r>
        <w:rPr>
          <w:rFonts w:hint="default" w:ascii="Times New Roman" w:hAnsi="Times New Roman" w:eastAsia="宋体" w:cs="Times New Roman"/>
          <w:bCs/>
          <w:szCs w:val="24"/>
          <w:shd w:val="clear" w:color="auto" w:fill="FFFFFF"/>
        </w:rPr>
        <w:t>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_Toc8391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_Toc13734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_Toc13734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eastAsia" w:ascii="宋体" w:hAnsi="宋体" w:eastAsia="宋体" w:cs="宋体"/>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_Toc29459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5 </w:t>
      </w:r>
      <w:r>
        <w:rPr>
          <w:rFonts w:hint="default" w:ascii="Times New Roman" w:hAnsi="Times New Roman" w:eastAsia="宋体" w:cs="Times New Roman"/>
          <w:bCs/>
          <w:szCs w:val="24"/>
          <w:shd w:val="clear" w:color="auto" w:fill="FFFFFF"/>
        </w:rPr>
        <w:t>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_Toc20182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3</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基于</w:t>
      </w:r>
      <w:r>
        <w:rPr>
          <w:rFonts w:hint="default" w:ascii="Times New Roman" w:hAnsi="Times New Roman" w:eastAsia="黑体" w:cs="Times New Roman"/>
          <w:bCs/>
          <w:szCs w:val="32"/>
          <w:shd w:val="clear" w:color="auto" w:fill="FFFFFF"/>
          <w:lang w:eastAsia="zh-CN"/>
        </w:rPr>
        <w:t>DSE-ResNet</w:t>
      </w:r>
      <w:r>
        <w:rPr>
          <w:rFonts w:hint="eastAsia" w:ascii="黑体" w:hAnsi="黑体" w:eastAsia="黑体" w:cs="Times New Roman"/>
          <w:bCs/>
          <w:szCs w:val="32"/>
          <w:shd w:val="clear" w:color="auto" w:fill="FFFFFF"/>
          <w:lang w:eastAsia="zh-CN"/>
        </w:rPr>
        <w:t>的十二导联心律失常自动识别</w:t>
      </w:r>
      <w:r>
        <w:tab/>
      </w:r>
      <w:r>
        <w:fldChar w:fldCharType="begin"/>
      </w:r>
      <w:r>
        <w:instrText xml:space="preserve"> PAGEREF _Toc20182 \h </w:instrText>
      </w:r>
      <w:r>
        <w:fldChar w:fldCharType="separate"/>
      </w:r>
      <w:r>
        <w:t>25</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_Toc23177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_Toc23177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_Toc26103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_Toc6688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_Toc6688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_Toc20482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_Toc20482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4 </w:t>
      </w:r>
      <w:r>
        <w:rPr>
          <w:rFonts w:hint="default" w:ascii="Times New Roman" w:hAnsi="Times New Roman" w:eastAsia="宋体" w:cs="Times New Roman"/>
          <w:bCs/>
          <w:szCs w:val="26"/>
        </w:rPr>
        <w:t>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_Toc17207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5 </w:t>
      </w:r>
      <w:r>
        <w:rPr>
          <w:rFonts w:hint="default" w:ascii="Times New Roman" w:hAnsi="Times New Roman" w:eastAsia="宋体" w:cs="Times New Roman"/>
          <w:bCs/>
          <w:szCs w:val="26"/>
        </w:rPr>
        <w:t>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_Toc17207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_Toc20488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_Toc20488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_Toc15830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_Toc15830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_Toc18318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_Toc18318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4 </w:t>
      </w:r>
      <w:r>
        <w:rPr>
          <w:rFonts w:hint="default" w:ascii="Times New Roman" w:hAnsi="Times New Roman" w:eastAsia="宋体" w:cs="Times New Roman"/>
          <w:bCs/>
          <w:szCs w:val="24"/>
          <w:shd w:val="clear" w:color="auto" w:fill="FFFFFF"/>
        </w:rPr>
        <w:t>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_Toc25557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_Toc25557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_Toc1255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_Toc13855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5 </w:t>
      </w:r>
      <w:r>
        <w:rPr>
          <w:rFonts w:hint="default" w:ascii="Times New Roman" w:hAnsi="Times New Roman" w:eastAsia="宋体" w:cs="Times New Roman"/>
          <w:bCs/>
          <w:szCs w:val="24"/>
          <w:shd w:val="clear" w:color="auto" w:fill="FFFFFF"/>
        </w:rPr>
        <w:t>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_Toc13855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_Toc29533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4</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基于二维化十二导联</w:t>
      </w:r>
      <w:r>
        <w:rPr>
          <w:rFonts w:hint="default" w:ascii="Times New Roman" w:hAnsi="Times New Roman" w:eastAsia="黑体" w:cs="Times New Roman"/>
          <w:bCs/>
          <w:szCs w:val="32"/>
          <w:shd w:val="clear" w:color="auto" w:fill="FFFFFF"/>
          <w:lang w:eastAsia="zh-CN"/>
        </w:rPr>
        <w:t>ECG</w:t>
      </w:r>
      <w:r>
        <w:rPr>
          <w:rFonts w:hint="eastAsia" w:ascii="黑体" w:hAnsi="黑体" w:eastAsia="黑体" w:cs="Times New Roman"/>
          <w:bCs/>
          <w:szCs w:val="32"/>
          <w:shd w:val="clear" w:color="auto" w:fill="FFFFFF"/>
          <w:lang w:eastAsia="zh-CN"/>
        </w:rPr>
        <w:t>信号冗余性分析</w:t>
      </w:r>
      <w:r>
        <w:tab/>
      </w:r>
      <w:r>
        <w:fldChar w:fldCharType="begin"/>
      </w:r>
      <w:r>
        <w:instrText xml:space="preserve"> PAGEREF _Toc29533 \h </w:instrText>
      </w:r>
      <w:r>
        <w:fldChar w:fldCharType="separate"/>
      </w:r>
      <w:r>
        <w:t>42</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_Toc13520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_Toc13520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_Toc11265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_Toc3883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4 </w:t>
      </w:r>
      <w:r>
        <w:rPr>
          <w:rFonts w:hint="default" w:ascii="Times New Roman" w:hAnsi="Times New Roman" w:eastAsia="宋体" w:cs="Times New Roman"/>
          <w:bCs/>
          <w:szCs w:val="26"/>
        </w:rPr>
        <w:t>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_Toc3883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_Toc17468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5 </w:t>
      </w:r>
      <w:r>
        <w:rPr>
          <w:rFonts w:hint="default" w:ascii="Times New Roman" w:hAnsi="Times New Roman" w:eastAsia="宋体" w:cs="Times New Roman"/>
          <w:bCs/>
          <w:szCs w:val="26"/>
        </w:rPr>
        <w: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_Toc17468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_Toc27852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6 </w:t>
      </w:r>
      <w:r>
        <w:rPr>
          <w:rFonts w:hint="default" w:ascii="Times New Roman" w:hAnsi="Times New Roman" w:eastAsia="宋体" w:cs="Times New Roman"/>
          <w:bCs/>
          <w:szCs w:val="26"/>
        </w:rPr>
        <w:t>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_Toc27852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_Toc31014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_Toc31014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_Toc19629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_Toc19629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_Toc8302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_Toc8302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_Toc27231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 xml:space="preserve">5 </w:t>
      </w:r>
      <w:r>
        <w:rPr>
          <w:rFonts w:hint="default" w:ascii="Times New Roman" w:hAnsi="Times New Roman" w:eastAsia="宋体" w:cs="Times New Roman"/>
          <w:bCs/>
          <w:szCs w:val="24"/>
          <w:shd w:val="clear" w:color="auto" w:fill="FFFFFF"/>
        </w:rPr>
        <w:t>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_Toc27231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_Toc10014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5</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基于</w:t>
      </w:r>
      <w:r>
        <w:rPr>
          <w:rFonts w:hint="default" w:ascii="Times New Roman" w:hAnsi="Times New Roman" w:eastAsia="仿宋" w:cs="Times New Roman"/>
          <w:bCs/>
          <w:szCs w:val="32"/>
          <w:shd w:val="clear" w:color="auto" w:fill="FFFFFF"/>
          <w:lang w:eastAsia="zh-CN"/>
        </w:rPr>
        <w:t>Flask</w:t>
      </w:r>
      <w:r>
        <w:rPr>
          <w:rFonts w:hint="eastAsia" w:ascii="黑体" w:hAnsi="黑体" w:eastAsia="黑体" w:cs="Times New Roman"/>
          <w:bCs/>
          <w:szCs w:val="32"/>
          <w:shd w:val="clear" w:color="auto" w:fill="FFFFFF"/>
          <w:lang w:eastAsia="zh-CN"/>
        </w:rPr>
        <w:t>的心律失常自动分类平台</w:t>
      </w:r>
      <w:r>
        <w:tab/>
      </w:r>
      <w:r>
        <w:fldChar w:fldCharType="begin"/>
      </w:r>
      <w:r>
        <w:instrText xml:space="preserve"> PAGEREF _Toc10014 \h </w:instrText>
      </w:r>
      <w:r>
        <w:fldChar w:fldCharType="separate"/>
      </w:r>
      <w:r>
        <w:t>58</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_Toc8860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_Toc8860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_Toc22176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_Toc22176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lang w:val="en-US" w:eastAsia="zh-CN"/>
        </w:rPr>
        <w:t>5</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_Toc14547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lang w:val="en-US" w:eastAsia="zh-CN"/>
        </w:rPr>
        <w:t>5</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_Toc14547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_Toc16641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4 </w:t>
      </w:r>
      <w:r>
        <w:rPr>
          <w:rFonts w:hint="default" w:ascii="Times New Roman" w:hAnsi="Times New Roman" w:eastAsia="宋体" w:cs="Times New Roman"/>
          <w:bCs/>
          <w:szCs w:val="24"/>
          <w:shd w:val="clear" w:color="auto" w:fill="FFFFFF"/>
        </w:rPr>
        <w:t>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_Toc16641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_Toc5656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6</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总结与展望</w:t>
      </w:r>
      <w:r>
        <w:tab/>
      </w:r>
      <w:r>
        <w:fldChar w:fldCharType="begin"/>
      </w:r>
      <w:r>
        <w:instrText xml:space="preserve"> PAGEREF _Toc5656 \h </w:instrText>
      </w:r>
      <w:r>
        <w:fldChar w:fldCharType="separate"/>
      </w:r>
      <w:r>
        <w:t>63</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_Toc17952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6</w:t>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_Toc17952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_Toc32653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6</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_Toc32653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_Toc12398 </w:instrText>
      </w:r>
      <w:r>
        <w:rPr>
          <w:rFonts w:ascii="Times New Roman" w:hAnsi="Times New Roman" w:eastAsia="宋体"/>
        </w:rPr>
        <w:fldChar w:fldCharType="separate"/>
      </w:r>
      <w:r>
        <w:rPr>
          <w:rFonts w:hint="eastAsia" w:ascii="Times New Roman" w:hAnsi="Times New Roman" w:eastAsia="黑体" w:cs="Times New Roman"/>
          <w:bCs/>
          <w:szCs w:val="32"/>
          <w:shd w:val="clear" w:color="auto" w:fill="FFFFFF"/>
          <w:lang w:eastAsia="zh-CN"/>
        </w:rPr>
        <w:t>参考文献</w:t>
      </w:r>
      <w:r>
        <w:tab/>
      </w:r>
      <w:r>
        <w:fldChar w:fldCharType="begin"/>
      </w:r>
      <w:r>
        <w:instrText xml:space="preserve"> PAGEREF _Toc12398 \h </w:instrText>
      </w:r>
      <w:r>
        <w:fldChar w:fldCharType="separate"/>
      </w:r>
      <w:r>
        <w:t>66</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_Toc6466 </w:instrText>
      </w:r>
      <w:r>
        <w:rPr>
          <w:rFonts w:ascii="Times New Roman" w:hAnsi="Times New Roman" w:eastAsia="宋体"/>
        </w:rPr>
        <w:fldChar w:fldCharType="separate"/>
      </w:r>
      <w:r>
        <w:rPr>
          <w:rFonts w:hint="eastAsia" w:ascii="Times New Roman" w:hAnsi="Times New Roman" w:eastAsia="黑体" w:cs="Times New Roman"/>
          <w:bCs/>
          <w:szCs w:val="32"/>
          <w:shd w:val="clear" w:color="auto" w:fill="FFFFFF"/>
          <w:lang w:eastAsia="zh-CN"/>
        </w:rPr>
        <w:t>致</w:t>
      </w:r>
      <w:r>
        <w:rPr>
          <w:rFonts w:hint="eastAsia" w:ascii="Times New Roman" w:hAnsi="Times New Roman" w:eastAsia="黑体" w:cs="Times New Roman"/>
          <w:bCs/>
          <w:szCs w:val="32"/>
          <w:shd w:val="clear" w:color="auto" w:fill="FFFFFF"/>
          <w:lang w:val="en-US" w:eastAsia="zh-CN"/>
        </w:rPr>
        <w:t xml:space="preserve">    </w:t>
      </w:r>
      <w:r>
        <w:rPr>
          <w:rFonts w:hint="eastAsia" w:ascii="Times New Roman" w:hAnsi="Times New Roman" w:eastAsia="黑体" w:cs="Times New Roman"/>
          <w:bCs/>
          <w:szCs w:val="32"/>
          <w:shd w:val="clear" w:color="auto" w:fill="FFFFFF"/>
          <w:lang w:eastAsia="zh-CN"/>
        </w:rPr>
        <w:t>谢</w:t>
      </w:r>
      <w:r>
        <w:tab/>
      </w:r>
      <w:r>
        <w:fldChar w:fldCharType="begin"/>
      </w:r>
      <w:r>
        <w:instrText xml:space="preserve"> PAGEREF _Toc6466 \h </w:instrText>
      </w:r>
      <w:r>
        <w:fldChar w:fldCharType="separate"/>
      </w:r>
      <w:r>
        <w:t>74</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_Toc29583 </w:instrText>
      </w:r>
      <w:r>
        <w:rPr>
          <w:rFonts w:ascii="Times New Roman" w:hAnsi="Times New Roman" w:eastAsia="宋体"/>
        </w:rPr>
        <w:fldChar w:fldCharType="separate"/>
      </w:r>
      <w:r>
        <w:rPr>
          <w:rFonts w:hint="eastAsia" w:ascii="黑体" w:hAnsi="黑体" w:eastAsia="黑体"/>
          <w:bCs w:val="0"/>
          <w:szCs w:val="32"/>
        </w:rPr>
        <w:t>在学期间主要科研成果</w:t>
      </w:r>
      <w:r>
        <w:tab/>
      </w:r>
      <w:r>
        <w:fldChar w:fldCharType="begin"/>
      </w:r>
      <w:r>
        <w:instrText xml:space="preserve"> PAGEREF _Toc29583 \h </w:instrText>
      </w:r>
      <w:r>
        <w:fldChar w:fldCharType="separate"/>
      </w:r>
      <w:r>
        <w:t>75</w:t>
      </w:r>
      <w:r>
        <w:fldChar w:fldCharType="end"/>
      </w:r>
      <w:r>
        <w:rPr>
          <w:rFonts w:ascii="Times New Roman" w:hAnsi="Times New Roman" w:eastAsia="宋体"/>
        </w:rPr>
        <w:fldChar w:fldCharType="end"/>
      </w:r>
    </w:p>
    <w:p>
      <w:pPr>
        <w:keepNext w:val="0"/>
        <w:keepLines w:val="0"/>
        <w:pageBreakBefore w:val="0"/>
        <w:widowControl w:val="0"/>
        <w:kinsoku/>
        <w:wordWrap/>
        <w:overflowPunct/>
        <w:topLinePunct w:val="0"/>
        <w:autoSpaceDE/>
        <w:autoSpaceDN/>
        <w:bidi w:val="0"/>
        <w:adjustRightInd/>
        <w:snapToGrid/>
        <w:spacing w:before="120"/>
        <w:textAlignment w:val="auto"/>
      </w:pPr>
      <w:r>
        <w:rPr>
          <w:rFonts w:ascii="Times New Roman" w:hAnsi="Times New Roman" w:eastAsia="宋体"/>
        </w:rP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0"/>
          <w:pgBorders>
            <w:top w:val="none" w:sz="0" w:space="0"/>
            <w:left w:val="none" w:sz="0" w:space="0"/>
            <w:bottom w:val="none" w:sz="0" w:space="0"/>
            <w:right w:val="none" w:sz="0" w:space="0"/>
          </w:pgBorders>
          <w:pgNumType w:fmt="decimal" w:start="1"/>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eastAsia="黑体"/>
          <w:b w:val="0"/>
          <w:bCs/>
          <w:sz w:val="32"/>
          <w:szCs w:val="30"/>
          <w:lang w:eastAsia="zh-CN"/>
        </w:rPr>
      </w:pPr>
      <w:bookmarkStart w:id="2" w:name="_Toc26523"/>
      <w:r>
        <w:rPr>
          <w:rFonts w:hint="eastAsia" w:eastAsia="黑体"/>
          <w:b w:val="0"/>
          <w:bCs/>
          <w:sz w:val="32"/>
          <w:szCs w:val="30"/>
          <w:lang w:eastAsia="zh-CN"/>
        </w:rPr>
        <w:t>摘</w:t>
      </w:r>
      <w:r>
        <w:rPr>
          <w:rFonts w:hint="eastAsia" w:eastAsia="黑体"/>
          <w:b w:val="0"/>
          <w:bCs/>
          <w:sz w:val="32"/>
          <w:szCs w:val="30"/>
          <w:lang w:val="en-US" w:eastAsia="zh-CN"/>
        </w:rPr>
        <w:t xml:space="preserve">    </w:t>
      </w:r>
      <w:r>
        <w:rPr>
          <w:rFonts w:hint="eastAsia" w:eastAsia="黑体"/>
          <w:b w:val="0"/>
          <w:bCs/>
          <w:sz w:val="32"/>
          <w:szCs w:val="30"/>
          <w:lang w:eastAsia="zh-CN"/>
        </w:rPr>
        <w:t>要</w:t>
      </w:r>
      <w:bookmarkEnd w:id="1"/>
      <w:bookmarkEnd w:id="2"/>
    </w:p>
    <w:bookmarkEnd w:id="0"/>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sz w:val="24"/>
          <w:szCs w:val="24"/>
        </w:rPr>
        <w:t>Electrocardiogram</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ECG</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color w:val="000000" w:themeColor="text1"/>
          <w:sz w:val="24"/>
          <w:szCs w:val="24"/>
          <w14:textFill>
            <w14:solidFill>
              <w14:schemeClr w14:val="tx1"/>
            </w14:solidFill>
          </w14:textFill>
        </w:rPr>
        <w:t>进行分析推断得出。随着老龄化社会的到来，拥有心脏相关疾病人群持续增多，心电数据</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也</w:t>
      </w:r>
      <w:r>
        <w:rPr>
          <w:rFonts w:hint="default" w:ascii="Times New Roman" w:hAnsi="Times New Roman" w:eastAsia="宋体" w:cs="Times New Roman"/>
          <w:color w:val="000000" w:themeColor="text1"/>
          <w:sz w:val="24"/>
          <w:szCs w:val="24"/>
          <w14:textFill>
            <w14:solidFill>
              <w14:schemeClr w14:val="tx1"/>
            </w14:solidFill>
          </w14:textFill>
        </w:rPr>
        <w:t>呈现爆炸式增长，这无疑增加了</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专业</w:t>
      </w:r>
      <w:r>
        <w:rPr>
          <w:rFonts w:hint="default" w:ascii="Times New Roman" w:hAnsi="Times New Roman" w:eastAsia="宋体" w:cs="Times New Roman"/>
          <w:color w:val="000000" w:themeColor="text1"/>
          <w:sz w:val="24"/>
          <w:szCs w:val="24"/>
          <w14:textFill>
            <w14:solidFill>
              <w14:schemeClr w14:val="tx1"/>
            </w14:solidFill>
          </w14:textFill>
        </w:rPr>
        <w:t>医生的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工作负载</w:t>
      </w:r>
      <w:r>
        <w:rPr>
          <w:rFonts w:hint="default" w:ascii="Times New Roman" w:hAnsi="Times New Roman" w:eastAsia="宋体" w:cs="Times New Roman"/>
          <w:color w:val="000000" w:themeColor="text1"/>
          <w:sz w:val="24"/>
          <w:szCs w:val="24"/>
          <w14:textFill>
            <w14:solidFill>
              <w14:schemeClr w14:val="tx1"/>
            </w14:solidFill>
          </w14:textFill>
        </w:rPr>
        <w:t>。加之心律失常类型多，</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发病情况复杂，</w:t>
      </w:r>
      <w:r>
        <w:rPr>
          <w:rFonts w:hint="default" w:ascii="Times New Roman" w:hAnsi="Times New Roman" w:eastAsia="宋体" w:cs="Times New Roman"/>
          <w:color w:val="000000" w:themeColor="text1"/>
          <w:sz w:val="24"/>
          <w:szCs w:val="24"/>
          <w14:textFill>
            <w14:solidFill>
              <w14:schemeClr w14:val="tx1"/>
            </w14:solidFill>
          </w14:textFill>
        </w:rPr>
        <w:t>超负荷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地</w:t>
      </w:r>
      <w:r>
        <w:rPr>
          <w:rFonts w:hint="default" w:ascii="Times New Roman" w:hAnsi="Times New Roman" w:eastAsia="宋体" w:cs="Times New Roman"/>
          <w:color w:val="000000" w:themeColor="text1"/>
          <w:sz w:val="24"/>
          <w:szCs w:val="24"/>
          <w14:textFill>
            <w14:solidFill>
              <w14:schemeClr w14:val="tx1"/>
            </w14:solidFill>
          </w14:textFill>
        </w:rPr>
        <w:t>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的关系</w:t>
      </w:r>
      <w:r>
        <w:rPr>
          <w:rFonts w:hint="default" w:ascii="Times New Roman" w:hAnsi="Times New Roman" w:eastAsia="宋体" w:cs="Times New Roman"/>
          <w:color w:val="000000" w:themeColor="text1"/>
          <w:sz w:val="24"/>
          <w:szCs w:val="24"/>
          <w14:textFill>
            <w14:solidFill>
              <w14:schemeClr w14:val="tx1"/>
            </w14:solidFill>
          </w14:textFill>
        </w:rPr>
        <w:t>，导致模型分类性能低。在算法不断精进的这段时间里，市面上出现的多种便携式设备也增添了实时记录心电图的功能，这为预防和提供心律失常诊断创造了条件。受制于电极数量便携式设备无法同时获取完整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信号，这为利用十二导联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进行自动识别的算法造成了障碍。基于以上背景，本文主要研究了如下内容：</w:t>
      </w:r>
    </w:p>
    <w:p>
      <w:pPr>
        <w:numPr>
          <w:ilvl w:val="0"/>
          <w:numId w:val="1"/>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针对现有研究基于一维时序信号或者二维心拍图进行实验而忽略十二导联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信号原本在这两个维度都具有信息的问题。本文提出</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二维化</w:t>
      </w:r>
      <w:r>
        <w:rPr>
          <w:rFonts w:hint="default" w:ascii="Times New Roman" w:hAnsi="Times New Roman" w:eastAsia="宋体" w:cs="Times New Roman"/>
          <w:color w:val="000000" w:themeColor="text1"/>
          <w:sz w:val="24"/>
          <w:szCs w:val="24"/>
          <w14:textFill>
            <w14:solidFill>
              <w14:schemeClr w14:val="tx1"/>
            </w14:solidFill>
          </w14:textFill>
        </w:rPr>
        <w:t>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的方法并进行改进。将十二导联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信号时序数据转化为二维平面，使得预处理后的心电数据既具有时间上的连续性又具有空间上的相邻性。</w:t>
      </w:r>
    </w:p>
    <w:p>
      <w:pPr>
        <w:numPr>
          <w:ilvl w:val="0"/>
          <w:numId w:val="1"/>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针对现有研究往往忽略导联间关系的问题。本文提出一种二维化数据通用框架模型，并在训练过程中利用正交试验挑选超参数，利用集成学习提升模型分类性能。模型本质是基于ResNet和分离式的SE模块组合的神经网络模型（DSE-ResNet），可实现对二维化十二导联ECG导联内部与导联间的特征学习与提取。</w:t>
      </w:r>
    </w:p>
    <w:p>
      <w:pPr>
        <w:numPr>
          <w:ilvl w:val="0"/>
          <w:numId w:val="1"/>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与近几年利用同一数据库的研究进行对比，结果表明</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基于</w:t>
      </w:r>
      <w:r>
        <w:rPr>
          <w:rFonts w:hint="default" w:ascii="Times New Roman" w:hAnsi="Times New Roman" w:eastAsia="宋体" w:cs="Times New Roman"/>
          <w:color w:val="000000" w:themeColor="text1"/>
          <w:sz w:val="24"/>
          <w:szCs w:val="24"/>
          <w14:textFill>
            <w14:solidFill>
              <w14:schemeClr w14:val="tx1"/>
            </w14:solidFill>
          </w14:textFill>
        </w:rPr>
        <w:t>二维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心电图的深度学习模型</w:t>
      </w:r>
      <w:r>
        <w:rPr>
          <w:rFonts w:hint="default" w:ascii="Times New Roman" w:hAnsi="Times New Roman" w:eastAsia="宋体" w:cs="Times New Roman"/>
          <w:color w:val="000000" w:themeColor="text1"/>
          <w:sz w:val="24"/>
          <w:szCs w:val="24"/>
          <w14:textFill>
            <w14:solidFill>
              <w14:schemeClr w14:val="tx1"/>
            </w14:solidFill>
          </w14:textFill>
        </w:rPr>
        <w:t>在所有心律失常分类中取得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了</w:t>
      </w:r>
      <w:r>
        <w:rPr>
          <w:rFonts w:hint="default" w:ascii="Times New Roman" w:hAnsi="Times New Roman" w:eastAsia="宋体" w:cs="Times New Roman"/>
          <w:color w:val="000000" w:themeColor="text1"/>
          <w:sz w:val="24"/>
          <w:szCs w:val="24"/>
          <w14:textFill>
            <w14:solidFill>
              <w14:schemeClr w14:val="tx1"/>
            </w14:solidFill>
          </w14:textFill>
        </w:rPr>
        <w:t>较高的平均性能，在部分心律失常类型（例如心房颤动和传导阻滞）的自动识别中取得最高</w:t>
      </w:r>
      <m:oMath>
        <m:sSub>
          <m:sSubPr>
            <m:ctrlPr>
              <w:rPr>
                <w:rFonts w:hint="default" w:ascii="Cambria Math" w:hAnsi="Cambria Math" w:eastAsia="宋体" w:cs="Times New Roman"/>
                <w:i/>
                <w:color w:val="000000" w:themeColor="text1"/>
                <w:sz w:val="24"/>
                <w:szCs w:val="24"/>
                <w14:textFill>
                  <w14:solidFill>
                    <w14:schemeClr w14:val="tx1"/>
                  </w14:solidFill>
                </w14:textFill>
              </w:rPr>
            </m:ctrlPr>
          </m:sSubPr>
          <m:e>
            <m:r>
              <m:rPr/>
              <w:rPr>
                <w:rFonts w:hint="default" w:ascii="Cambria Math" w:hAnsi="Cambria Math" w:eastAsia="宋体" w:cs="Times New Roman"/>
                <w:color w:val="000000" w:themeColor="text1"/>
                <w:sz w:val="24"/>
                <w:szCs w:val="24"/>
                <w14:textFill>
                  <w14:solidFill>
                    <w14:schemeClr w14:val="tx1"/>
                  </w14:solidFill>
                </w14:textFill>
              </w:rPr>
              <m:t>F</m:t>
            </m:r>
            <m:ctrlPr>
              <w:rPr>
                <w:rFonts w:hint="default" w:ascii="Cambria Math" w:hAnsi="Cambria Math" w:eastAsia="宋体" w:cs="Times New Roman"/>
                <w:i/>
                <w:color w:val="000000" w:themeColor="text1"/>
                <w:sz w:val="24"/>
                <w:szCs w:val="24"/>
                <w14:textFill>
                  <w14:solidFill>
                    <w14:schemeClr w14:val="tx1"/>
                  </w14:solidFill>
                </w14:textFill>
              </w:rPr>
            </m:ctrlPr>
          </m:e>
          <m:sub>
            <m:r>
              <m:rPr/>
              <w:rPr>
                <w:rFonts w:hint="default" w:ascii="Cambria Math" w:hAnsi="Cambria Math" w:eastAsia="宋体" w:cs="Times New Roman"/>
                <w:color w:val="000000" w:themeColor="text1"/>
                <w:sz w:val="24"/>
                <w:szCs w:val="24"/>
                <w14:textFill>
                  <w14:solidFill>
                    <w14:schemeClr w14:val="tx1"/>
                  </w14:solidFill>
                </w14:textFill>
              </w:rPr>
              <m:t>1</m:t>
            </m:r>
            <m:ctrlPr>
              <w:rPr>
                <w:rFonts w:hint="default" w:ascii="Cambria Math" w:hAnsi="Cambria Math" w:eastAsia="宋体" w:cs="Times New Roman"/>
                <w:i/>
                <w:color w:val="000000" w:themeColor="text1"/>
                <w:sz w:val="24"/>
                <w:szCs w:val="24"/>
                <w14:textFill>
                  <w14:solidFill>
                    <w14:schemeClr w14:val="tx1"/>
                  </w14:solidFill>
                </w14:textFill>
              </w:rPr>
            </m:ctrlPr>
          </m:sub>
        </m:sSub>
      </m:oMath>
      <w:r>
        <w:rPr>
          <w:rFonts w:hint="default" w:ascii="Times New Roman" w:hAnsi="Times New Roman" w:eastAsia="宋体" w:cs="Times New Roman"/>
          <w:color w:val="000000" w:themeColor="text1"/>
          <w:sz w:val="24"/>
          <w:szCs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综上，本文基于二维化十二导联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数据，使用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DSE-ResNet模型</w:t>
      </w:r>
      <w:r>
        <w:rPr>
          <w:rFonts w:hint="default" w:ascii="Times New Roman" w:hAnsi="Times New Roman" w:eastAsia="宋体" w:cs="Times New Roman"/>
          <w:color w:val="000000" w:themeColor="text1"/>
          <w:sz w:val="24"/>
          <w:szCs w:val="24"/>
          <w14:textFill>
            <w14:solidFill>
              <w14:schemeClr w14:val="tx1"/>
            </w14:solidFill>
          </w14:textFill>
        </w:rPr>
        <w:t>增强了心律失常分类的精确性，可作为医疗辅助诊断手段。同时本文对导联的冗余性进行研究，验证了深度学习过程中部分导联信息缺失的可能性，为便携式设备减少测量复杂性和增强识别性能提供理论基础。</w:t>
      </w:r>
    </w:p>
    <w:p>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sz w:val="24"/>
          <w:szCs w:val="24"/>
        </w:rPr>
      </w:pPr>
      <w:r>
        <w:rPr>
          <w:rFonts w:hint="eastAsia" w:ascii="宋体" w:hAnsi="宋体" w:eastAsia="宋体"/>
          <w:b/>
          <w:bCs/>
          <w:sz w:val="24"/>
        </w:rPr>
        <w:t>关键词</w:t>
      </w:r>
      <w:r>
        <w:rPr>
          <w:rFonts w:hint="eastAsia" w:ascii="宋体" w:hAnsi="宋体" w:eastAsia="宋体"/>
          <w:b/>
          <w:bCs/>
          <w:sz w:val="24"/>
          <w:lang w:eastAsia="zh-CN"/>
        </w:rPr>
        <w:t>：</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0"/>
          <w:pgBorders>
            <w:top w:val="none" w:sz="0" w:space="0"/>
            <w:left w:val="none" w:sz="0" w:space="0"/>
            <w:bottom w:val="none" w:sz="0" w:space="0"/>
            <w:right w:val="none" w:sz="0" w:space="0"/>
          </w:pgBorders>
          <w:pgNumType w:fmt="upperRoman" w:start="1"/>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Arial" w:hAnsi="Arial" w:eastAsia="黑体"/>
          <w:b/>
          <w:sz w:val="32"/>
          <w:szCs w:val="32"/>
          <w:lang w:val="en-US" w:eastAsia="zh-CN"/>
        </w:rPr>
      </w:pPr>
      <w:bookmarkStart w:id="3" w:name="_Toc5468"/>
      <w:bookmarkStart w:id="4" w:name="_Toc29386"/>
      <w:r>
        <w:rPr>
          <w:rFonts w:ascii="Arial" w:hAnsi="Arial" w:eastAsia="黑体"/>
          <w:b/>
          <w:sz w:val="32"/>
          <w:szCs w:val="32"/>
        </w:rPr>
        <w:t>A</w:t>
      </w:r>
      <w:r>
        <w:rPr>
          <w:rFonts w:hint="eastAsia" w:ascii="Arial" w:hAnsi="Arial" w:eastAsia="黑体"/>
          <w:b/>
          <w:sz w:val="32"/>
          <w:szCs w:val="32"/>
          <w:lang w:val="en-US" w:eastAsia="zh-CN"/>
        </w:rPr>
        <w:t>BSTRACT</w:t>
      </w:r>
      <w:bookmarkEnd w:id="3"/>
      <w:bookmarkEnd w:id="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paper mainly studies the following contents: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 In view of the existing research based on one-dimensional time-series signals or two-dimensional cardiograms and ignoring the problem that 12-lead ECG signals originally have information in these two dimensions. This paper proposes a two-dimensional method for 12-lead signals and makes improvements. The time-series data of the 12-lead ECG signal is converted into a two-dimensional plane, so that the pre</w:t>
      </w:r>
      <w:r>
        <w:rPr>
          <w:rFonts w:hint="eastAsia" w:ascii="Times New Roman" w:hAnsi="Times New Roman" w:cs="Times New Roman"/>
          <w:color w:val="000000" w:themeColor="text1"/>
          <w:sz w:val="24"/>
          <w:lang w:val="en-US" w:eastAsia="zh-CN"/>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processed ECG data has both temporal continuity and spatial adjacency.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(2) Aiming at the problem that existing research often ignores the relationship between leads. This paper proposes a general framework model for two-dimensional data, and uses orthogonal experiments to select hyper</w:t>
      </w:r>
      <w:r>
        <w:rPr>
          <w:rFonts w:hint="eastAsia" w:ascii="Times New Roman" w:hAnsi="Times New Roman" w:cs="Times New Roman"/>
          <w:color w:val="000000" w:themeColor="text1"/>
          <w:sz w:val="24"/>
          <w:lang w:val="en-US" w:eastAsia="zh-CN"/>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 xml:space="preserve">parameters in the training process, and uses ensemble learning to improve the classification performance of the model. The essence of the model is a neural network model based on the combination of ResNet and the </w:t>
      </w:r>
      <w:r>
        <w:rPr>
          <w:rFonts w:hint="default" w:ascii="Times New Roman" w:hAnsi="Times New Roman" w:cs="Times New Roman"/>
          <w:color w:val="000000" w:themeColor="text1"/>
          <w:sz w:val="24"/>
          <w:lang w:val="en-US" w:eastAsia="zh-CN"/>
          <w14:textFill>
            <w14:solidFill>
              <w14:schemeClr w14:val="tx1"/>
            </w14:solidFill>
          </w14:textFill>
        </w:rPr>
        <w:t>d</w:t>
      </w:r>
      <w:r>
        <w:rPr>
          <w:rFonts w:hint="default" w:ascii="Times New Roman" w:hAnsi="Times New Roman" w:cs="Times New Roman"/>
          <w:color w:val="000000" w:themeColor="text1"/>
          <w:sz w:val="24"/>
          <w14:textFill>
            <w14:solidFill>
              <w14:schemeClr w14:val="tx1"/>
            </w14:solidFill>
          </w14:textFill>
        </w:rPr>
        <w:t>etachable SE module (DSE-ResNet) , which can realize the feature learning and extraction of the internal and inter-lead features of the two-dimensional 12-lead ECG.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 For existing portable devices, only a few lead information can be calculated, and the information of all 12-lead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14:textFill>
                  <w14:solidFill>
                    <w14:schemeClr w14:val="tx1"/>
                  </w14:solidFill>
                </w14:textFill>
              </w:rPr>
            </m:ctrlPr>
          </m:sSubPr>
          <m:e>
            <m:r>
              <m:rPr/>
              <w:rPr>
                <w:rFonts w:hint="default" w:ascii="Cambria Math" w:hAnsi="Cambria Math" w:cs="Times New Roman"/>
                <w:color w:val="000000" w:themeColor="text1"/>
                <w:sz w:val="24"/>
                <w14:textFill>
                  <w14:solidFill>
                    <w14:schemeClr w14:val="tx1"/>
                  </w14:solidFill>
                </w14:textFill>
              </w:rPr>
              <m:t>F</m:t>
            </m:r>
            <m:ctrlPr>
              <w:rPr>
                <w:rFonts w:hint="default" w:ascii="Cambria Math" w:hAnsi="Cambria Math" w:cs="Times New Roman"/>
                <w:i/>
                <w:color w:val="000000" w:themeColor="text1"/>
                <w:sz w:val="24"/>
                <w14:textFill>
                  <w14:solidFill>
                    <w14:schemeClr w14:val="tx1"/>
                  </w14:solidFill>
                </w14:textFill>
              </w:rPr>
            </m:ctrlPr>
          </m:e>
          <m:sub>
            <m:r>
              <m:rPr/>
              <w:rPr>
                <w:rFonts w:hint="default" w:ascii="Cambria Math" w:hAnsi="Cambria Math" w:cs="Times New Roman"/>
                <w:color w:val="000000" w:themeColor="text1"/>
                <w:sz w:val="24"/>
                <w14:textFill>
                  <w14:solidFill>
                    <w14:schemeClr w14:val="tx1"/>
                  </w14:solidFill>
                </w14:textFill>
              </w:rPr>
              <m:t>1</m:t>
            </m:r>
            <m:ctrlPr>
              <w:rPr>
                <w:rFonts w:hint="default" w:ascii="Cambria Math" w:hAnsi="Cambria Math" w:cs="Times New Roman"/>
                <w:i/>
                <w:color w:val="000000" w:themeColor="text1"/>
                <w:sz w:val="24"/>
                <w14:textFill>
                  <w14:solidFill>
                    <w14:schemeClr w14:val="tx1"/>
                  </w14:solidFill>
                </w14:textFill>
              </w:rPr>
            </m:ctrlPr>
          </m:sub>
        </m:sSub>
      </m:oMath>
      <w:r>
        <w:rPr>
          <w:rFonts w:hint="default" w:ascii="Times New Roman" w:hAnsi="Times New Roman" w:cs="Times New Roman"/>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12-lead ECG data, this paper uses a general two-dimensional model </w:t>
      </w:r>
      <w:r>
        <w:rPr>
          <w:rFonts w:hint="default" w:ascii="Times New Roman" w:hAnsi="Times New Roman" w:cs="Times New Roman"/>
          <w:color w:val="000000" w:themeColor="text1"/>
          <w:sz w:val="24"/>
          <w:lang w:val="en-US" w:eastAsia="zh-CN"/>
          <w14:textFill>
            <w14:solidFill>
              <w14:schemeClr w14:val="tx1"/>
            </w14:solidFill>
          </w14:textFill>
        </w:rPr>
        <w:t xml:space="preserve">DSE-ResNet </w:t>
      </w:r>
      <w:r>
        <w:rPr>
          <w:rFonts w:hint="default" w:ascii="Times New Roman" w:hAnsi="Times New Roman" w:cs="Times New Roman"/>
          <w:color w:val="000000" w:themeColor="text1"/>
          <w:sz w:val="24"/>
          <w14:textFill>
            <w14:solidFill>
              <w14:schemeClr w14:val="tx1"/>
            </w14:solidFill>
          </w14:textFill>
        </w:rPr>
        <w:t>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keepNext w:val="0"/>
        <w:keepLines w:val="0"/>
        <w:pageBreakBefore w:val="0"/>
        <w:widowControl w:val="0"/>
        <w:kinsoku/>
        <w:wordWrap/>
        <w:overflowPunct/>
        <w:topLinePunct w:val="0"/>
        <w:autoSpaceDE/>
        <w:autoSpaceDN/>
        <w:bidi w:val="0"/>
        <w:adjustRightInd/>
        <w:snapToGrid/>
        <w:spacing w:line="400" w:lineRule="exact"/>
        <w:ind w:left="1205" w:hanging="1205" w:hangingChars="500"/>
        <w:textAlignment w:val="auto"/>
        <w:rPr>
          <w:rFonts w:hint="default" w:eastAsia="宋体"/>
          <w:sz w:val="24"/>
          <w:szCs w:val="24"/>
          <w:lang w:val="en-US" w:eastAsia="zh-CN"/>
        </w:rPr>
      </w:pPr>
      <w:r>
        <w:rPr>
          <w:b/>
          <w:sz w:val="24"/>
        </w:rPr>
        <w:t>Keywords</w:t>
      </w:r>
      <w:r>
        <w:rPr>
          <w:rFonts w:hint="eastAsia"/>
          <w:b/>
          <w:sz w:val="24"/>
          <w:szCs w:val="24"/>
        </w:rPr>
        <w:t>:</w:t>
      </w:r>
      <w:r>
        <w:rPr>
          <w:rFonts w:hint="eastAsia" w:eastAsia="黑体"/>
          <w:b/>
          <w:sz w:val="24"/>
        </w:rPr>
        <w:t xml:space="preserve"> </w:t>
      </w:r>
      <w:r>
        <w:rPr>
          <w:rFonts w:hint="default" w:ascii="Times New Roman" w:hAnsi="Times New Roman" w:cs="Times New Roman"/>
          <w:color w:val="000000" w:themeColor="text1"/>
          <w:sz w:val="24"/>
          <w:szCs w:val="24"/>
          <w14:textFill>
            <w14:solidFill>
              <w14:schemeClr w14:val="tx1"/>
            </w14:solidFill>
          </w14:textFill>
        </w:rPr>
        <w:t>12-lead</w:t>
      </w:r>
      <w:r>
        <w:rPr>
          <w:rFonts w:hint="eastAsia"/>
          <w:kern w:val="44"/>
          <w:sz w:val="24"/>
          <w:szCs w:val="24"/>
          <w:lang w:val="en-US" w:eastAsia="zh-CN"/>
        </w:rPr>
        <w:t>,</w:t>
      </w:r>
      <w:r>
        <w:rPr>
          <w:kern w:val="44"/>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Two-dimensional</w:t>
      </w:r>
      <w:r>
        <w:rPr>
          <w:rFonts w:hint="eastAsia"/>
          <w:kern w:val="44"/>
          <w:sz w:val="24"/>
          <w:szCs w:val="24"/>
          <w:lang w:val="en-US" w:eastAsia="zh-CN"/>
        </w:rPr>
        <w:t>,</w:t>
      </w:r>
      <w:r>
        <w:rPr>
          <w:kern w:val="44"/>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DNN</w:t>
      </w:r>
      <w:r>
        <w:rPr>
          <w:rFonts w:hint="eastAsia"/>
          <w:kern w:val="44"/>
          <w:sz w:val="24"/>
          <w:szCs w:val="24"/>
          <w:lang w:val="en-US" w:eastAsia="zh-CN"/>
        </w:rPr>
        <w:t>,</w:t>
      </w:r>
      <w:r>
        <w:rPr>
          <w:kern w:val="44"/>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Cardiac Arrhythmia</w:t>
      </w:r>
      <w:r>
        <w:rPr>
          <w:rFonts w:hint="eastAsia" w:cs="Times New Roman"/>
          <w:color w:val="000000" w:themeColor="text1"/>
          <w:sz w:val="24"/>
          <w:szCs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Redundancy</w:t>
      </w:r>
    </w:p>
    <w:p>
      <w:pPr>
        <w:pStyle w:val="2"/>
        <w:sectPr>
          <w:headerReference r:id="rId16" w:type="even"/>
          <w:pgSz w:w="11906" w:h="16838"/>
          <w:pgMar w:top="1417" w:right="1417" w:bottom="1417" w:left="1417" w:header="737" w:footer="992" w:gutter="0"/>
          <w:pgBorders>
            <w:top w:val="none" w:sz="0" w:space="0"/>
            <w:left w:val="none" w:sz="0" w:space="0"/>
            <w:bottom w:val="none" w:sz="0" w:space="0"/>
            <w:right w:val="none" w:sz="0" w:space="0"/>
          </w:pgBorders>
          <w:pgNumType w:fmt="upperRoman"/>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Style w:val="15"/>
          <w:rFonts w:ascii="黑体" w:hAnsi="黑体" w:eastAsia="黑体"/>
          <w:b w:val="0"/>
          <w:bCs/>
          <w:sz w:val="32"/>
          <w:szCs w:val="32"/>
        </w:rPr>
      </w:pPr>
      <w:bookmarkStart w:id="5" w:name="_Toc19509"/>
      <w:r>
        <w:rPr>
          <w:rFonts w:hint="eastAsia" w:ascii="黑体" w:hAnsi="黑体" w:eastAsia="黑体"/>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1</w:t>
      </w:r>
      <w:r>
        <w:rPr>
          <w:rFonts w:hint="eastAsia" w:ascii="黑体" w:hAnsi="黑体" w:eastAsia="黑体"/>
          <w:b w:val="0"/>
          <w:bCs/>
          <w:color w:val="000000"/>
          <w:sz w:val="32"/>
          <w:szCs w:val="32"/>
          <w:shd w:val="clear" w:color="auto" w:fill="FFFFFF"/>
          <w:lang w:eastAsia="zh-CN"/>
        </w:rPr>
        <w:t>章</w:t>
      </w:r>
      <w:r>
        <w:rPr>
          <w:rFonts w:hint="eastAsia" w:ascii="黑体" w:hAnsi="黑体" w:eastAsia="黑体"/>
          <w:b w:val="0"/>
          <w:bCs/>
          <w:color w:val="000000"/>
          <w:sz w:val="32"/>
          <w:szCs w:val="32"/>
          <w:shd w:val="clear" w:color="auto" w:fill="FFFFFF"/>
          <w:lang w:val="en-US" w:eastAsia="zh-CN"/>
        </w:rPr>
        <w:t xml:space="preserve"> 绪论</w:t>
      </w:r>
      <w:bookmarkEnd w:id="5"/>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6" w:name="_Toc28684"/>
      <w:bookmarkStart w:id="7" w:name="_Toc19015"/>
      <w:r>
        <w:rPr>
          <w:rFonts w:hint="default" w:ascii="Times New Roman" w:hAnsi="Times New Roman" w:eastAsia="黑体" w:cs="Times New Roman"/>
          <w:b w:val="0"/>
          <w:bCs/>
          <w:sz w:val="28"/>
          <w:szCs w:val="24"/>
          <w:shd w:val="clear" w:color="auto" w:fill="FFFFFF"/>
        </w:rPr>
        <w:t>1.1</w:t>
      </w:r>
      <w:r>
        <w:rPr>
          <w:rFonts w:hint="eastAsia" w:ascii="黑体" w:hAnsi="黑体" w:eastAsia="黑体"/>
          <w:b w:val="0"/>
          <w:bCs/>
          <w:sz w:val="28"/>
          <w:szCs w:val="24"/>
          <w:shd w:val="clear" w:color="auto" w:fill="FFFFFF"/>
          <w:lang w:val="en-US" w:eastAsia="zh-CN"/>
        </w:rPr>
        <w:t xml:space="preserve"> </w:t>
      </w:r>
      <w:bookmarkEnd w:id="6"/>
      <w:r>
        <w:rPr>
          <w:rFonts w:hint="eastAsia" w:ascii="黑体" w:hAnsi="黑体" w:eastAsia="黑体" w:cs="黑体"/>
          <w:b w:val="0"/>
          <w:sz w:val="28"/>
          <w:szCs w:val="28"/>
        </w:rPr>
        <w:t>研究背景</w:t>
      </w:r>
      <w:bookmarkEnd w:id="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cs="Times New Roman"/>
          <w:sz w:val="24"/>
          <w:szCs w:val="24"/>
          <w:lang w:eastAsia="zh-CN"/>
        </w:rPr>
        <w:t>（</w:t>
      </w:r>
      <w:r>
        <w:rPr>
          <w:rFonts w:hint="eastAsia" w:cs="Times New Roman"/>
          <w:sz w:val="24"/>
          <w:szCs w:val="24"/>
          <w:lang w:val="en-US" w:eastAsia="zh-CN"/>
        </w:rPr>
        <w:t>ECG</w:t>
      </w:r>
      <w:r>
        <w:rPr>
          <w:rFonts w:hint="eastAsia" w:cs="Times New Roman"/>
          <w:sz w:val="24"/>
          <w:szCs w:val="24"/>
          <w:lang w:eastAsia="zh-CN"/>
        </w:rPr>
        <w:t>）</w:t>
      </w:r>
      <w:r>
        <w:rPr>
          <w:rFonts w:hint="default" w:ascii="Times New Roman" w:hAnsi="Times New Roman" w:eastAsia="宋体" w:cs="Times New Roman"/>
          <w:sz w:val="24"/>
          <w:szCs w:val="24"/>
        </w:rPr>
        <w:t>是医学日常实践中的基本工具，因其简单、无创、可靠等特点，多用作心律失常临床诊断的依据。全世界每年采集获得超过3亿次心电图</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_Ref7246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[1]</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，且</w:t>
      </w:r>
      <w:r>
        <w:rPr>
          <w:rFonts w:hint="default" w:ascii="Times New Roman" w:hAnsi="Times New Roman" w:eastAsia="宋体" w:cs="Times New Roman"/>
          <w:sz w:val="24"/>
          <w:szCs w:val="24"/>
          <w:lang w:val="en-US" w:eastAsia="zh-CN"/>
        </w:rPr>
        <w:t>这个数据量</w:t>
      </w:r>
      <w:r>
        <w:rPr>
          <w:rFonts w:hint="default" w:ascii="Times New Roman" w:hAnsi="Times New Roman" w:eastAsia="宋体" w:cs="Times New Roman"/>
          <w:sz w:val="24"/>
          <w:szCs w:val="24"/>
        </w:rPr>
        <w:t>逐年上升，专业医生增长的</w:t>
      </w:r>
      <w:r>
        <w:rPr>
          <w:rFonts w:hint="default" w:ascii="Times New Roman" w:hAnsi="Times New Roman" w:eastAsia="宋体" w:cs="Times New Roman"/>
          <w:sz w:val="24"/>
          <w:szCs w:val="24"/>
          <w:lang w:val="en-US" w:eastAsia="zh-CN"/>
        </w:rPr>
        <w:t>速度</w:t>
      </w:r>
      <w:r>
        <w:rPr>
          <w:rFonts w:hint="default" w:ascii="Times New Roman" w:hAnsi="Times New Roman" w:eastAsia="宋体" w:cs="Times New Roman"/>
          <w:sz w:val="24"/>
          <w:szCs w:val="24"/>
        </w:rPr>
        <w:t>远不能匹配心电图的产出数量，导致病症诊断</w:t>
      </w:r>
      <w:r>
        <w:rPr>
          <w:rFonts w:hint="default" w:ascii="Times New Roman" w:hAnsi="Times New Roman" w:eastAsia="宋体" w:cs="Times New Roman"/>
          <w:sz w:val="24"/>
          <w:szCs w:val="24"/>
          <w:lang w:val="en-US" w:eastAsia="zh-CN"/>
        </w:rPr>
        <w:t>结果</w:t>
      </w:r>
      <w:r>
        <w:rPr>
          <w:rFonts w:hint="default" w:ascii="Times New Roman" w:hAnsi="Times New Roman" w:eastAsia="宋体" w:cs="Times New Roman"/>
          <w:sz w:val="24"/>
          <w:szCs w:val="24"/>
        </w:rPr>
        <w:t>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_Ref7409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[2]</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。随着ECG信号的数字化</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计算机硬件计算力的提升</w:t>
      </w:r>
      <w:r>
        <w:rPr>
          <w:rFonts w:hint="default" w:ascii="Times New Roman" w:hAnsi="Times New Roman" w:eastAsia="宋体" w:cs="Times New Roman"/>
          <w:sz w:val="24"/>
          <w:szCs w:val="24"/>
        </w:rPr>
        <w:t>和多种算法的</w:t>
      </w:r>
      <w:r>
        <w:rPr>
          <w:rFonts w:hint="default" w:ascii="Times New Roman" w:hAnsi="Times New Roman" w:eastAsia="宋体" w:cs="Times New Roman"/>
          <w:sz w:val="24"/>
          <w:szCs w:val="24"/>
          <w:lang w:val="en-US" w:eastAsia="zh-CN"/>
        </w:rPr>
        <w:t>提出三者</w:t>
      </w:r>
      <w:r>
        <w:rPr>
          <w:rFonts w:hint="default" w:ascii="Times New Roman" w:hAnsi="Times New Roman" w:eastAsia="宋体" w:cs="Times New Roman"/>
          <w:sz w:val="24"/>
          <w:szCs w:val="24"/>
        </w:rPr>
        <w:t>相结合，为大规模处理原始心电信号提供了条件，也为重新创建</w:t>
      </w:r>
      <w:r>
        <w:rPr>
          <w:rFonts w:hint="default" w:ascii="Times New Roman" w:hAnsi="Times New Roman" w:eastAsia="宋体" w:cs="Times New Roman"/>
          <w:sz w:val="24"/>
          <w:szCs w:val="24"/>
          <w:lang w:val="en-US" w:eastAsia="zh-CN"/>
        </w:rPr>
        <w:t>高性能的</w:t>
      </w:r>
      <w:r>
        <w:rPr>
          <w:rFonts w:hint="default" w:ascii="Times New Roman" w:hAnsi="Times New Roman" w:eastAsia="宋体" w:cs="Times New Roman"/>
          <w:sz w:val="24"/>
          <w:szCs w:val="24"/>
        </w:rPr>
        <w:t>ECG智能识别方法展示了可能性。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由于心电图的复杂性，对心电图进行精确分析存在很大难度。目前专业医生对心电图的分析主要依靠常年</w:t>
      </w:r>
      <w:r>
        <w:rPr>
          <w:rFonts w:hint="default" w:ascii="Times New Roman" w:hAnsi="Times New Roman" w:eastAsia="宋体" w:cs="Times New Roman"/>
          <w:sz w:val="24"/>
          <w:szCs w:val="24"/>
          <w:lang w:val="en-US" w:eastAsia="zh-CN"/>
        </w:rPr>
        <w:t>累积</w:t>
      </w:r>
      <w:r>
        <w:rPr>
          <w:rFonts w:hint="default" w:ascii="Times New Roman" w:hAnsi="Times New Roman" w:eastAsia="宋体" w:cs="Times New Roman"/>
          <w:sz w:val="24"/>
          <w:szCs w:val="24"/>
        </w:rPr>
        <w:t>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现如今国家大力推行人工智能和智慧医疗。</w:t>
      </w:r>
      <w:r>
        <w:rPr>
          <w:rFonts w:hint="eastAsia" w:cs="Times New Roman"/>
          <w:sz w:val="24"/>
          <w:szCs w:val="24"/>
          <w:lang w:eastAsia="zh-CN"/>
        </w:rPr>
        <w:t>“</w:t>
      </w:r>
      <w:r>
        <w:rPr>
          <w:rFonts w:hint="default" w:ascii="Times New Roman" w:hAnsi="Times New Roman" w:eastAsia="宋体" w:cs="Times New Roman"/>
          <w:sz w:val="24"/>
          <w:szCs w:val="24"/>
        </w:rPr>
        <w:t>十四五</w:t>
      </w:r>
      <w:r>
        <w:rPr>
          <w:rFonts w:hint="eastAsia" w:cs="Times New Roman"/>
          <w:sz w:val="24"/>
          <w:szCs w:val="24"/>
          <w:lang w:eastAsia="zh-CN"/>
        </w:rPr>
        <w:t>”</w:t>
      </w:r>
      <w:r>
        <w:rPr>
          <w:rFonts w:hint="default" w:ascii="Times New Roman" w:hAnsi="Times New Roman" w:eastAsia="宋体" w:cs="Times New Roman"/>
          <w:sz w:val="24"/>
          <w:szCs w:val="24"/>
        </w:rPr>
        <w:t>期间将</w:t>
      </w:r>
      <w:r>
        <w:rPr>
          <w:rFonts w:hint="default" w:ascii="Times New Roman" w:hAnsi="Times New Roman" w:eastAsia="宋体" w:cs="Times New Roman"/>
          <w:sz w:val="24"/>
          <w:szCs w:val="24"/>
          <w:lang w:val="en-US" w:eastAsia="zh-CN"/>
        </w:rPr>
        <w:t>持续</w:t>
      </w:r>
      <w:r>
        <w:rPr>
          <w:rFonts w:hint="default" w:ascii="Times New Roman" w:hAnsi="Times New Roman" w:eastAsia="宋体" w:cs="Times New Roman"/>
          <w:sz w:val="24"/>
          <w:szCs w:val="24"/>
        </w:rPr>
        <w:t>推进</w:t>
      </w:r>
      <w:r>
        <w:rPr>
          <w:rFonts w:hint="eastAsia" w:cs="Times New Roman"/>
          <w:sz w:val="24"/>
          <w:szCs w:val="24"/>
          <w:lang w:eastAsia="zh-CN"/>
        </w:rPr>
        <w:t>“</w:t>
      </w:r>
      <w:r>
        <w:rPr>
          <w:rFonts w:hint="default" w:ascii="Times New Roman" w:hAnsi="Times New Roman" w:eastAsia="宋体" w:cs="Times New Roman"/>
          <w:sz w:val="24"/>
          <w:szCs w:val="24"/>
        </w:rPr>
        <w:t>智慧医院</w:t>
      </w:r>
      <w:r>
        <w:rPr>
          <w:rFonts w:hint="eastAsia" w:cs="Times New Roman"/>
          <w:sz w:val="24"/>
          <w:szCs w:val="24"/>
          <w:lang w:eastAsia="zh-CN"/>
        </w:rPr>
        <w:t>”</w:t>
      </w:r>
      <w:r>
        <w:rPr>
          <w:rFonts w:hint="default" w:ascii="Times New Roman" w:hAnsi="Times New Roman" w:eastAsia="宋体" w:cs="Times New Roman"/>
          <w:sz w:val="24"/>
          <w:szCs w:val="24"/>
        </w:rPr>
        <w:t>建设，通过信息化手段提升医疗服务的效率、质量与安全。《</w:t>
      </w:r>
      <w:r>
        <w:rPr>
          <w:rFonts w:hint="eastAsia" w:cs="Times New Roman"/>
          <w:sz w:val="24"/>
          <w:szCs w:val="24"/>
          <w:lang w:eastAsia="zh-CN"/>
        </w:rPr>
        <w:t>“</w:t>
      </w:r>
      <w:r>
        <w:rPr>
          <w:rFonts w:hint="default" w:ascii="Times New Roman" w:hAnsi="Times New Roman" w:eastAsia="宋体" w:cs="Times New Roman"/>
          <w:sz w:val="24"/>
          <w:szCs w:val="24"/>
        </w:rPr>
        <w:t>健康山东2030</w:t>
      </w:r>
      <w:r>
        <w:rPr>
          <w:rFonts w:hint="eastAsia" w:cs="Times New Roman"/>
          <w:sz w:val="24"/>
          <w:szCs w:val="24"/>
          <w:lang w:eastAsia="zh-CN"/>
        </w:rPr>
        <w:t>”</w:t>
      </w:r>
      <w:r>
        <w:rPr>
          <w:rFonts w:hint="default" w:ascii="Times New Roman" w:hAnsi="Times New Roman" w:eastAsia="宋体" w:cs="Times New Roman"/>
          <w:sz w:val="24"/>
          <w:szCs w:val="24"/>
        </w:rPr>
        <w:t>规划纲要》提出</w:t>
      </w:r>
      <w:r>
        <w:rPr>
          <w:rFonts w:hint="default" w:ascii="Times New Roman" w:hAnsi="Times New Roman" w:eastAsia="宋体" w:cs="Times New Roman"/>
          <w:sz w:val="24"/>
          <w:szCs w:val="24"/>
          <w:lang w:val="en-US" w:eastAsia="zh-CN"/>
        </w:rPr>
        <w:t>加大</w:t>
      </w:r>
      <w:r>
        <w:rPr>
          <w:rFonts w:hint="default" w:ascii="Times New Roman" w:hAnsi="Times New Roman" w:eastAsia="宋体" w:cs="Times New Roman"/>
          <w:sz w:val="24"/>
          <w:szCs w:val="24"/>
        </w:rPr>
        <w:t>研发健康医疗相关的人工智能技术</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可穿戴设备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促进健康医疗智能装备产业升级。规划了人工智能在医疗影像辅助诊断系统中的应用研究。本研究旨在将人工智能</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应用于基于十二导联ECG的心律失常的智能识别研究中，同时分析十二导联</w:t>
      </w:r>
      <w:r>
        <w:rPr>
          <w:rFonts w:hint="default" w:ascii="Times New Roman" w:hAnsi="Times New Roman" w:eastAsia="宋体" w:cs="Times New Roman"/>
          <w:sz w:val="24"/>
          <w:szCs w:val="24"/>
          <w:lang w:val="en-US" w:eastAsia="zh-CN"/>
        </w:rPr>
        <w:t>ECG信号</w:t>
      </w:r>
      <w:r>
        <w:rPr>
          <w:rFonts w:hint="default" w:ascii="Times New Roman" w:hAnsi="Times New Roman" w:eastAsia="宋体" w:cs="Times New Roman"/>
          <w:sz w:val="24"/>
          <w:szCs w:val="24"/>
        </w:rPr>
        <w:t>在深度学习过程中的冗余性，有助于为便携式设备应用部分导联进行智能识别算法提供条件。因此本研究具有较高的临床意义和市场空间，具有较为广阔的应用前景，属于国家和山东省的重点发展领域。</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8" w:name="_Toc32623"/>
      <w:r>
        <w:rPr>
          <w:rFonts w:hint="default" w:ascii="Times New Roman" w:hAnsi="Times New Roman" w:eastAsia="黑体" w:cs="Times New Roman"/>
          <w:b w:val="0"/>
          <w:bCs/>
          <w:sz w:val="28"/>
          <w:szCs w:val="24"/>
          <w:shd w:val="clear" w:color="auto" w:fill="FFFFFF"/>
        </w:rPr>
        <w:t>1.</w:t>
      </w:r>
      <w:r>
        <w:rPr>
          <w:rFonts w:hint="eastAsia" w:eastAsia="黑体" w:cs="Times New Roman"/>
          <w:b w:val="0"/>
          <w:bCs/>
          <w:sz w:val="28"/>
          <w:szCs w:val="24"/>
          <w:shd w:val="clear" w:color="auto" w:fill="FFFFFF"/>
          <w:lang w:val="en-US" w:eastAsia="zh-CN"/>
        </w:rPr>
        <w:t>2</w:t>
      </w:r>
      <w:r>
        <w:rPr>
          <w:rFonts w:hint="eastAsia" w:ascii="黑体" w:hAnsi="黑体" w:eastAsia="黑体"/>
          <w:b w:val="0"/>
          <w:bCs/>
          <w:sz w:val="28"/>
          <w:szCs w:val="24"/>
          <w:shd w:val="clear" w:color="auto" w:fill="FFFFFF"/>
          <w:lang w:val="en-US" w:eastAsia="zh-CN"/>
        </w:rPr>
        <w:t xml:space="preserve"> </w:t>
      </w:r>
      <w:r>
        <w:rPr>
          <w:rFonts w:hint="eastAsia" w:ascii="黑体" w:hAnsi="黑体" w:eastAsia="黑体" w:cs="黑体"/>
          <w:b w:val="0"/>
          <w:sz w:val="28"/>
          <w:szCs w:val="28"/>
        </w:rPr>
        <w:t>研究目的和意义</w:t>
      </w:r>
      <w:bookmarkEnd w:id="8"/>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根据2021中国心血管健康与疾病报告</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_Ref23935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w:t>
      </w:r>
      <w:r>
        <w:rPr>
          <w:rFonts w:hint="default" w:ascii="Times New Roman" w:hAnsi="Times New Roman" w:eastAsia="宋体" w:cs="Times New Roman"/>
          <w:sz w:val="24"/>
          <w:lang w:val="en-US" w:eastAsia="zh-CN"/>
        </w:rPr>
        <w:t>诊断</w:t>
      </w:r>
      <w:r>
        <w:rPr>
          <w:rFonts w:hint="default" w:ascii="Times New Roman" w:hAnsi="Times New Roman" w:eastAsia="宋体" w:cs="Times New Roman"/>
          <w:sz w:val="24"/>
        </w:rPr>
        <w:t>结果，患者错过最佳治疗时间</w:t>
      </w:r>
      <w:r>
        <w:rPr>
          <w:rFonts w:hint="default" w:ascii="Times New Roman" w:hAnsi="Times New Roman" w:eastAsia="宋体" w:cs="Times New Roman"/>
          <w:sz w:val="24"/>
          <w:lang w:val="en-US" w:eastAsia="zh-CN"/>
        </w:rPr>
        <w:t>的情况时</w:t>
      </w:r>
      <w:r>
        <w:rPr>
          <w:rFonts w:hint="default" w:ascii="Times New Roman" w:hAnsi="Times New Roman" w:eastAsia="宋体" w:cs="Times New Roman"/>
          <w:sz w:val="24"/>
        </w:rPr>
        <w:t>有发生。因此为高危人群提供心电信号实时记录，</w:t>
      </w:r>
      <w:r>
        <w:rPr>
          <w:rFonts w:hint="default" w:ascii="Times New Roman" w:hAnsi="Times New Roman" w:eastAsia="宋体" w:cs="Times New Roman"/>
          <w:sz w:val="24"/>
          <w:lang w:val="en-US" w:eastAsia="zh-CN"/>
        </w:rPr>
        <w:t>并</w:t>
      </w:r>
      <w:r>
        <w:rPr>
          <w:rFonts w:hint="default" w:ascii="Times New Roman" w:hAnsi="Times New Roman" w:eastAsia="宋体" w:cs="Times New Roman"/>
          <w:sz w:val="24"/>
        </w:rPr>
        <w:t>在此基础上实现心律失常的自动识别，为医生提供辅助诊断变得尤为重要。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w:t>
      </w:r>
      <w:r>
        <w:rPr>
          <w:rFonts w:hint="default" w:ascii="Times New Roman" w:hAnsi="Times New Roman" w:eastAsia="宋体" w:cs="Times New Roman"/>
          <w:sz w:val="24"/>
          <w:lang w:val="en-US" w:eastAsia="zh-CN"/>
        </w:rPr>
        <w:t>而</w:t>
      </w:r>
      <w:r>
        <w:rPr>
          <w:rFonts w:hint="default" w:ascii="Times New Roman" w:hAnsi="Times New Roman" w:eastAsia="宋体" w:cs="Times New Roman"/>
          <w:sz w:val="24"/>
        </w:rPr>
        <w:t>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都发挥作用，我们对</w:t>
      </w:r>
      <w:r>
        <w:rPr>
          <w:rFonts w:hint="default" w:ascii="Times New Roman" w:hAnsi="Times New Roman" w:eastAsia="宋体" w:cs="Times New Roman"/>
          <w:sz w:val="24"/>
          <w:lang w:val="en-US" w:eastAsia="zh-CN"/>
        </w:rPr>
        <w:t>深度学习过程中不同</w:t>
      </w:r>
      <w:r>
        <w:rPr>
          <w:rFonts w:hint="default" w:ascii="Times New Roman" w:hAnsi="Times New Roman" w:eastAsia="宋体" w:cs="Times New Roman"/>
          <w:sz w:val="24"/>
        </w:rPr>
        <w:t>导联</w:t>
      </w:r>
      <w:r>
        <w:rPr>
          <w:rFonts w:hint="default" w:ascii="Times New Roman" w:hAnsi="Times New Roman" w:eastAsia="宋体" w:cs="Times New Roman"/>
          <w:sz w:val="24"/>
          <w:lang w:val="en-US" w:eastAsia="zh-CN"/>
        </w:rPr>
        <w:t>组合</w:t>
      </w:r>
      <w:r>
        <w:rPr>
          <w:rFonts w:hint="default" w:ascii="Times New Roman" w:hAnsi="Times New Roman" w:eastAsia="宋体" w:cs="Times New Roman"/>
          <w:sz w:val="24"/>
        </w:rPr>
        <w:t>的冗余性进行研究。综上本文的研究目的和意义如下：</w:t>
      </w:r>
    </w:p>
    <w:p>
      <w:pPr>
        <w:numPr>
          <w:ilvl w:val="0"/>
          <w:numId w:val="2"/>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本论文创建了一种二维数据通用的深度模型学习框架，能够对十二导联ECG进行导联间特征和导联内部特征的提取。并实现较高评价体系的心律失常的自动识别。</w:t>
      </w:r>
      <w:r>
        <w:rPr>
          <w:rFonts w:hint="default" w:ascii="Times New Roman" w:hAnsi="Times New Roman" w:eastAsia="宋体" w:cs="Times New Roman"/>
          <w:sz w:val="24"/>
          <w:lang w:val="en-US" w:eastAsia="zh-CN"/>
        </w:rPr>
        <w:t>利用这种模型，我们构建了一个基于Flask的心律失常自动分类平台，用户可自主上传ECG数据，实现心律失常在线识别。</w:t>
      </w:r>
    </w:p>
    <w:p>
      <w:pPr>
        <w:numPr>
          <w:ilvl w:val="0"/>
          <w:numId w:val="2"/>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9" w:name="_Toc19538"/>
      <w:r>
        <w:rPr>
          <w:rFonts w:hint="default" w:ascii="Times New Roman" w:hAnsi="Times New Roman" w:eastAsia="黑体" w:cs="Times New Roman"/>
          <w:b w:val="0"/>
          <w:bCs/>
          <w:sz w:val="28"/>
          <w:szCs w:val="24"/>
          <w:shd w:val="clear" w:color="auto" w:fill="FFFFFF"/>
        </w:rPr>
        <w:t>1.</w:t>
      </w:r>
      <w:r>
        <w:rPr>
          <w:rFonts w:hint="eastAsia" w:eastAsia="黑体" w:cs="Times New Roman"/>
          <w:b w:val="0"/>
          <w:bCs/>
          <w:sz w:val="28"/>
          <w:szCs w:val="24"/>
          <w:shd w:val="clear" w:color="auto" w:fill="FFFFFF"/>
          <w:lang w:val="en-US" w:eastAsia="zh-CN"/>
        </w:rPr>
        <w:t>3</w:t>
      </w:r>
      <w:r>
        <w:rPr>
          <w:rFonts w:hint="eastAsia" w:ascii="黑体" w:hAnsi="黑体" w:eastAsia="黑体"/>
          <w:b w:val="0"/>
          <w:bCs/>
          <w:sz w:val="28"/>
          <w:szCs w:val="24"/>
          <w:shd w:val="clear" w:color="auto" w:fill="FFFFFF"/>
          <w:lang w:val="en-US" w:eastAsia="zh-CN"/>
        </w:rPr>
        <w:t xml:space="preserve"> </w:t>
      </w:r>
      <w:r>
        <w:rPr>
          <w:rFonts w:hint="eastAsia" w:ascii="黑体" w:hAnsi="黑体" w:eastAsia="黑体" w:cs="黑体"/>
          <w:b w:val="0"/>
          <w:sz w:val="28"/>
          <w:szCs w:val="28"/>
        </w:rPr>
        <w:t>国内外研究现状</w:t>
      </w:r>
      <w:bookmarkEnd w:id="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过去几十年中对于心律失常自动分类的研究中，基于机器学习的算法占据大多数，这类算法通常分为</w:t>
      </w:r>
      <w:r>
        <w:rPr>
          <w:rFonts w:hint="default" w:ascii="Times New Roman" w:hAnsi="Times New Roman" w:eastAsia="宋体" w:cs="Times New Roman"/>
          <w:sz w:val="24"/>
          <w:lang w:val="en-US" w:eastAsia="zh-CN"/>
        </w:rPr>
        <w:t>构建</w:t>
      </w:r>
      <w:r>
        <w:rPr>
          <w:rFonts w:hint="default" w:ascii="Times New Roman" w:hAnsi="Times New Roman" w:eastAsia="宋体" w:cs="Times New Roman"/>
          <w:sz w:val="24"/>
        </w:rPr>
        <w:t>特征工程和</w:t>
      </w:r>
      <w:r>
        <w:rPr>
          <w:rFonts w:hint="default" w:ascii="Times New Roman" w:hAnsi="Times New Roman" w:eastAsia="宋体" w:cs="Times New Roman"/>
          <w:sz w:val="24"/>
          <w:lang w:val="en-US" w:eastAsia="zh-CN"/>
        </w:rPr>
        <w:t>设计</w:t>
      </w:r>
      <w:r>
        <w:rPr>
          <w:rFonts w:hint="default" w:ascii="Times New Roman" w:hAnsi="Times New Roman" w:eastAsia="宋体" w:cs="Times New Roman"/>
          <w:sz w:val="24"/>
        </w:rPr>
        <w:t>分类</w:t>
      </w:r>
      <w:r>
        <w:rPr>
          <w:rFonts w:hint="default" w:ascii="Times New Roman" w:hAnsi="Times New Roman" w:eastAsia="宋体" w:cs="Times New Roman"/>
          <w:sz w:val="24"/>
          <w:lang w:val="en-US" w:eastAsia="zh-CN"/>
        </w:rPr>
        <w:t>算法模型</w:t>
      </w:r>
      <w:r>
        <w:rPr>
          <w:rFonts w:hint="default" w:ascii="Times New Roman" w:hAnsi="Times New Roman" w:eastAsia="宋体" w:cs="Times New Roman"/>
          <w:sz w:val="24"/>
        </w:rPr>
        <w:t>两部分。具体来说，研究人员首先利用数学方法从原始</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中提取</w:t>
      </w:r>
      <w:r>
        <w:rPr>
          <w:rFonts w:hint="default" w:ascii="Times New Roman" w:hAnsi="Times New Roman" w:eastAsia="宋体" w:cs="Times New Roman"/>
          <w:sz w:val="24"/>
          <w:lang w:val="en-US" w:eastAsia="zh-CN"/>
        </w:rPr>
        <w:t>大量</w:t>
      </w:r>
      <w:r>
        <w:rPr>
          <w:rFonts w:hint="default" w:ascii="Times New Roman" w:hAnsi="Times New Roman" w:eastAsia="宋体" w:cs="Times New Roman"/>
          <w:sz w:val="24"/>
        </w:rPr>
        <w:t>具有医学意义的特征，如小波特征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_Ref7592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、P-QRS-T复合特征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_Ref13683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_Ref13690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、心率变异性统计特征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_Ref7746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，RR间期相关统计特征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、高阶统计特征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_Ref8144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和形态学特征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_Ref13785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[10</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。主成分分析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[12</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和独立成分分析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[14</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_Ref13902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等数学方法实现心电图特征从高维空间向低维空间的映射。经过特征工程得到的信息利用分类算法进行分类，常见的分类算法包括支持向量机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[16</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、自组织映射</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_Ref8445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、聚类</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_Ref8484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等。尽管机器学习在心律失常分类方面取得了不错的表现，但仍有一些问题需要解决。例如，基于主观因素</w:t>
      </w:r>
      <w:r>
        <w:rPr>
          <w:rFonts w:hint="default" w:ascii="Times New Roman" w:hAnsi="Times New Roman" w:eastAsia="宋体" w:cs="Times New Roman"/>
          <w:sz w:val="24"/>
          <w:lang w:val="en-US" w:eastAsia="zh-CN"/>
        </w:rPr>
        <w:t>提取的</w:t>
      </w:r>
      <w:r>
        <w:rPr>
          <w:rFonts w:hint="default" w:ascii="Times New Roman" w:hAnsi="Times New Roman" w:eastAsia="宋体" w:cs="Times New Roman"/>
          <w:sz w:val="24"/>
        </w:rPr>
        <w:t>特征导致一些潜在的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深层次的</w:t>
      </w:r>
      <w:r>
        <w:rPr>
          <w:rFonts w:hint="default" w:ascii="Times New Roman" w:hAnsi="Times New Roman" w:eastAsia="宋体" w:cs="Times New Roman"/>
          <w:sz w:val="24"/>
        </w:rPr>
        <w:t>重要</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被忽略、</w:t>
      </w:r>
      <w:r>
        <w:rPr>
          <w:rFonts w:hint="default" w:ascii="Times New Roman" w:hAnsi="Times New Roman" w:eastAsia="宋体" w:cs="Times New Roman"/>
          <w:sz w:val="24"/>
          <w:lang w:val="en-US" w:eastAsia="zh-CN"/>
        </w:rPr>
        <w:t>ECG的</w:t>
      </w:r>
      <w:r>
        <w:rPr>
          <w:rFonts w:hint="default" w:ascii="Times New Roman" w:hAnsi="Times New Roman" w:eastAsia="宋体" w:cs="Times New Roman"/>
          <w:sz w:val="24"/>
        </w:rPr>
        <w:t>信息不能够被完整的使用等，这些情况会影响最终的分类性能。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近年来，深度神经网络（Deep Neural Network</w:t>
      </w:r>
      <w:r>
        <w:rPr>
          <w:rFonts w:hint="eastAsia" w:cs="Times New Roman"/>
          <w:sz w:val="24"/>
          <w:lang w:eastAsia="zh-CN"/>
        </w:rPr>
        <w:t>，</w:t>
      </w:r>
      <w:r>
        <w:rPr>
          <w:rFonts w:hint="default" w:ascii="Times New Roman" w:hAnsi="Times New Roman" w:eastAsia="宋体" w:cs="Times New Roman"/>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在这些研究中由于选择不同的数据库进行实验，导致</w:t>
      </w:r>
      <w:r>
        <w:rPr>
          <w:rFonts w:hint="default" w:ascii="Times New Roman" w:hAnsi="Times New Roman" w:eastAsia="宋体" w:cs="Times New Roman"/>
          <w:sz w:val="24"/>
          <w:lang w:val="en-US" w:eastAsia="zh-CN"/>
        </w:rPr>
        <w:t>实验样本的记录</w:t>
      </w:r>
      <w:r>
        <w:rPr>
          <w:rFonts w:hint="default" w:ascii="Times New Roman" w:hAnsi="Times New Roman" w:eastAsia="宋体" w:cs="Times New Roman"/>
          <w:sz w:val="24"/>
        </w:rPr>
        <w:t>长度、导联数量不尽相同。但大体分为以下两类：基于单导联样本（每条记录有多个心拍，标签按照心拍标注）的分类算法和基于多导联样本（每条记录给出一个或多个标签）的分类算法。其相关研究包括Ullah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_Ref8536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提出了一种基于单导联的二维卷积神经网络（Convolutional Neural Network，CNN）模型，利用短时傅立叶变换将一维心电时间序列信号转换为二维频谱图，每个频谱图对应一个心拍以及一个标签</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经过训练的</w:t>
      </w:r>
      <w:r>
        <w:rPr>
          <w:rFonts w:hint="default" w:ascii="Times New Roman" w:hAnsi="Times New Roman" w:eastAsia="宋体" w:cs="Times New Roman"/>
          <w:sz w:val="24"/>
        </w:rPr>
        <w:t>模型在MIT-BIH心律失常数据库进行评估取得</w:t>
      </w:r>
      <w:r>
        <w:rPr>
          <w:rFonts w:hint="default" w:ascii="Times New Roman" w:hAnsi="Times New Roman" w:eastAsia="宋体" w:cs="Times New Roman"/>
          <w:sz w:val="24"/>
          <w:lang w:val="en-US" w:eastAsia="zh-CN"/>
        </w:rPr>
        <w:t>了</w:t>
      </w:r>
      <w:r>
        <w:rPr>
          <w:rFonts w:hint="default" w:ascii="Times New Roman" w:hAnsi="Times New Roman" w:eastAsia="宋体" w:cs="Times New Roman"/>
          <w:sz w:val="24"/>
        </w:rPr>
        <w:t>99.11%的平均准确率。Jun等人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提出了一种使用二维深度卷积神经网络</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CNN</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的ECG心律失常分类方法，该方法将每个心跳间期的波形图转换成二维灰度图像作为CNN分类器的输入数据，并在MIT-BIH心律失常数据库进行测试得到了99.05%的平均准确度。Hannun等人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w:t>
      </w:r>
      <w:r>
        <w:rPr>
          <w:rFonts w:hint="default" w:ascii="Times New Roman" w:hAnsi="Times New Roman" w:eastAsia="宋体" w:cs="Times New Roman"/>
          <w:sz w:val="24"/>
          <w:lang w:val="en-US" w:eastAsia="zh-CN"/>
        </w:rPr>
        <w:t>这使得部分团队的</w:t>
      </w:r>
      <w:r>
        <w:rPr>
          <w:rFonts w:hint="default" w:ascii="Times New Roman" w:hAnsi="Times New Roman" w:eastAsia="宋体" w:cs="Times New Roman"/>
          <w:sz w:val="24"/>
        </w:rPr>
        <w:t>研究方向逐渐转变为如何利用能够检测出的导联</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实现高性能的心律失常的自动检测。Wang等人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_Ref8634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提出了一种基于多尺度特征提取和十二导联ECG跨尺度信息互补的方法来捕捉心电信号中的异常状态，并在</w:t>
      </w:r>
      <w:r>
        <w:rPr>
          <w:rFonts w:hint="eastAsia" w:cs="Times New Roman"/>
          <w:sz w:val="24"/>
          <w:lang w:eastAsia="zh-CN"/>
        </w:rPr>
        <w:t>“</w:t>
      </w:r>
      <w:r>
        <w:rPr>
          <w:rFonts w:hint="default" w:ascii="Times New Roman" w:hAnsi="Times New Roman" w:eastAsia="宋体" w:cs="Times New Roman"/>
          <w:sz w:val="24"/>
        </w:rPr>
        <w:t>The China Physiological Signal Challenge 2018（CPSC2018）</w:t>
      </w:r>
      <w:r>
        <w:rPr>
          <w:rFonts w:hint="eastAsia" w:cs="Times New Roman"/>
          <w:sz w:val="24"/>
          <w:lang w:eastAsia="zh-CN"/>
        </w:rPr>
        <w:t>”</w:t>
      </w:r>
      <w:r>
        <w:rPr>
          <w:rFonts w:hint="default" w:ascii="Times New Roman" w:hAnsi="Times New Roman" w:eastAsia="宋体" w:cs="Times New Roman"/>
          <w:sz w:val="24"/>
        </w:rPr>
        <w:t>提供的心律失常数据库中进行了测试，得到了82.8%的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分数。Chen等人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_Ref8663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_Ref8712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逐导联训练并融合特征再度训练得到一维DNN模型，该模型在测试数据库平均得分</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=0.813，这个结果显示出优于从提取的专家特征中学习的四种机器学习方法的性能。此外，在单导联ECG上训练的深度模型产生的性能低于同时使用所有12个导联，表现最好的导联是I、aVR和V5。Chiou等人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_Ref9095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_Ref9140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的文章表明，添加性别和年龄等临床数据作为辅助特征可以提高分类性能。王英龙等人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_Ref25032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_Ref9206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以上的部分研究利用单导联ECG进行实验，使用MIT-BIH心律失常数据库进行测试，这个数据库中记录了48名受试者的记录，每条记录按照心拍给出标注（48条记录约合1</w:t>
      </w:r>
      <w:r>
        <w:rPr>
          <w:rFonts w:hint="eastAsia" w:cs="Times New Roman"/>
          <w:sz w:val="24"/>
          <w:lang w:val="en-US" w:eastAsia="zh-CN"/>
        </w:rPr>
        <w:t>1</w:t>
      </w:r>
      <w:r>
        <w:rPr>
          <w:rFonts w:hint="default" w:ascii="Times New Roman" w:hAnsi="Times New Roman" w:eastAsia="宋体" w:cs="Times New Roman"/>
          <w:sz w:val="24"/>
        </w:rPr>
        <w:t>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10" w:name="_Toc28997"/>
      <w:r>
        <w:rPr>
          <w:rFonts w:hint="default" w:ascii="Times New Roman" w:hAnsi="Times New Roman" w:eastAsia="黑体" w:cs="Times New Roman"/>
          <w:b w:val="0"/>
          <w:bCs/>
          <w:sz w:val="28"/>
          <w:szCs w:val="24"/>
          <w:shd w:val="clear" w:color="auto" w:fill="FFFFFF"/>
        </w:rPr>
        <w:t>1.</w:t>
      </w:r>
      <w:r>
        <w:rPr>
          <w:rFonts w:hint="eastAsia" w:eastAsia="黑体" w:cs="Times New Roman"/>
          <w:b w:val="0"/>
          <w:bCs/>
          <w:sz w:val="28"/>
          <w:szCs w:val="24"/>
          <w:shd w:val="clear" w:color="auto" w:fill="FFFFFF"/>
          <w:lang w:val="en-US" w:eastAsia="zh-CN"/>
        </w:rPr>
        <w:t>4</w:t>
      </w:r>
      <w:r>
        <w:rPr>
          <w:rFonts w:hint="eastAsia" w:ascii="黑体" w:hAnsi="黑体" w:eastAsia="黑体"/>
          <w:b w:val="0"/>
          <w:bCs/>
          <w:sz w:val="28"/>
          <w:szCs w:val="24"/>
          <w:shd w:val="clear" w:color="auto" w:fill="FFFFFF"/>
          <w:lang w:val="en-US" w:eastAsia="zh-CN"/>
        </w:rPr>
        <w:t xml:space="preserve"> </w:t>
      </w:r>
      <w:r>
        <w:rPr>
          <w:rFonts w:hint="eastAsia" w:ascii="黑体" w:hAnsi="黑体" w:eastAsia="黑体" w:cs="黑体"/>
          <w:b w:val="0"/>
          <w:sz w:val="28"/>
          <w:szCs w:val="28"/>
        </w:rPr>
        <w:t>本文的主要内容与整体结构</w:t>
      </w:r>
      <w:bookmarkEnd w:id="10"/>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本论文主要</w:t>
      </w:r>
      <w:r>
        <w:rPr>
          <w:rFonts w:hint="default" w:ascii="Times New Roman" w:hAnsi="Times New Roman" w:eastAsia="宋体" w:cs="Times New Roman"/>
          <w:kern w:val="0"/>
          <w:sz w:val="24"/>
          <w:szCs w:val="24"/>
          <w:lang w:val="en-US" w:eastAsia="zh-CN"/>
        </w:rPr>
        <w:t>利用</w:t>
      </w:r>
      <w:r>
        <w:rPr>
          <w:rFonts w:hint="default" w:ascii="Times New Roman" w:hAnsi="Times New Roman" w:eastAsia="宋体" w:cs="Times New Roman"/>
          <w:kern w:val="0"/>
          <w:sz w:val="24"/>
          <w:szCs w:val="24"/>
        </w:rPr>
        <w:t>深度学习对二维化十二导联ECG信号进行自动分类和对深度学习过程中导联</w:t>
      </w:r>
      <w:r>
        <w:rPr>
          <w:rFonts w:hint="default" w:ascii="Times New Roman" w:hAnsi="Times New Roman" w:eastAsia="宋体" w:cs="Times New Roman"/>
          <w:kern w:val="0"/>
          <w:sz w:val="24"/>
          <w:szCs w:val="24"/>
          <w:lang w:val="en-US" w:eastAsia="zh-CN"/>
        </w:rPr>
        <w:t>信息</w:t>
      </w:r>
      <w:r>
        <w:rPr>
          <w:rFonts w:hint="default" w:ascii="Times New Roman" w:hAnsi="Times New Roman" w:eastAsia="宋体" w:cs="Times New Roman"/>
          <w:kern w:val="0"/>
          <w:sz w:val="24"/>
          <w:szCs w:val="24"/>
        </w:rPr>
        <w:t>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第二章对心律失常发生的原因、十二导联心电图、常见心电图数据库、心律失常和神经网络相关基础知识进行介绍</w:t>
      </w:r>
      <w:r>
        <w:rPr>
          <w:rFonts w:hint="default"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组建它们之间的联系。</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kern w:val="0"/>
          <w:sz w:val="24"/>
          <w:szCs w:val="24"/>
        </w:rPr>
        <w:t>第三章我们构建了用于处理二维化数据的通用神经网络模型实现心律失常的自动识别。首先对二维化十二导联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进行详细解释，包括二维化十二导联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第四章我们对深度学习过程中的十二导联</w:t>
      </w:r>
      <w:r>
        <w:rPr>
          <w:rFonts w:hint="default" w:ascii="Times New Roman" w:hAnsi="Times New Roman" w:eastAsia="宋体" w:cs="Times New Roman"/>
          <w:sz w:val="24"/>
          <w:szCs w:val="24"/>
          <w:lang w:val="en-US" w:eastAsia="zh-CN"/>
        </w:rPr>
        <w:t>ECG的</w:t>
      </w:r>
      <w:r>
        <w:rPr>
          <w:rFonts w:hint="default" w:ascii="Times New Roman" w:hAnsi="Times New Roman" w:eastAsia="宋体" w:cs="Times New Roman"/>
          <w:sz w:val="24"/>
          <w:szCs w:val="24"/>
        </w:rPr>
        <w:t>信号冗余性进行实验分析。主体结构沿用第三章提出的</w:t>
      </w:r>
      <w:r>
        <w:rPr>
          <w:rFonts w:hint="default" w:ascii="Times New Roman" w:hAnsi="Times New Roman" w:eastAsia="宋体" w:cs="Times New Roman"/>
          <w:kern w:val="0"/>
          <w:sz w:val="24"/>
          <w:szCs w:val="24"/>
        </w:rPr>
        <w:t>神经网络模型</w:t>
      </w:r>
      <w:r>
        <w:rPr>
          <w:rFonts w:hint="default" w:ascii="Times New Roman" w:hAnsi="Times New Roman" w:eastAsia="宋体" w:cs="Times New Roman"/>
          <w:sz w:val="24"/>
          <w:szCs w:val="24"/>
        </w:rPr>
        <w:t>，并对这个结构进行延伸和扩展，得到五种不同结构的DNN模型。对第三章中的二维化方式进行改进产生更加复杂的数据维度结构从而保证样本</w:t>
      </w:r>
      <w:r>
        <w:rPr>
          <w:rFonts w:hint="default" w:ascii="Times New Roman" w:hAnsi="Times New Roman" w:eastAsia="宋体" w:cs="Times New Roman"/>
          <w:sz w:val="24"/>
          <w:szCs w:val="24"/>
          <w:lang w:val="en-US" w:eastAsia="zh-CN"/>
        </w:rPr>
        <w:t>在训练集的</w:t>
      </w:r>
      <w:r>
        <w:rPr>
          <w:rFonts w:hint="default" w:ascii="Times New Roman" w:hAnsi="Times New Roman" w:eastAsia="宋体" w:cs="Times New Roman"/>
          <w:sz w:val="24"/>
          <w:szCs w:val="24"/>
        </w:rPr>
        <w:t>唯一性。通过</w:t>
      </w:r>
      <w:r>
        <w:rPr>
          <w:rFonts w:hint="default" w:ascii="Times New Roman" w:hAnsi="Times New Roman" w:eastAsia="宋体" w:cs="Times New Roman"/>
          <w:sz w:val="24"/>
          <w:szCs w:val="24"/>
          <w:lang w:val="en-US" w:eastAsia="zh-CN"/>
        </w:rPr>
        <w:t>擦除</w:t>
      </w:r>
      <w:r>
        <w:rPr>
          <w:rFonts w:hint="default" w:ascii="Times New Roman" w:hAnsi="Times New Roman" w:eastAsia="宋体" w:cs="Times New Roman"/>
          <w:sz w:val="24"/>
          <w:szCs w:val="24"/>
        </w:rPr>
        <w:t>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第六章为本文的总结和展望。</w:t>
      </w:r>
    </w:p>
    <w:p>
      <w:pPr>
        <w:rPr>
          <w:rFonts w:hint="default" w:ascii="Times New Roman" w:hAnsi="Times New Roman" w:eastAsia="宋体" w:cs="Times New Roman"/>
          <w:kern w:val="0"/>
          <w:sz w:val="24"/>
          <w:szCs w:val="24"/>
        </w:rPr>
        <w:sectPr>
          <w:headerReference r:id="rId17" w:type="default"/>
          <w:footerReference r:id="rId19" w:type="default"/>
          <w:headerReference r:id="rId18" w:type="even"/>
          <w:footerReference r:id="rId20"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11" w:name="_Toc11902"/>
      <w:bookmarkStart w:id="12" w:name="_Toc24015"/>
      <w:bookmarkStart w:id="13" w:name="_Toc31793_WPSOffice_Level1"/>
      <w:bookmarkStart w:id="14" w:name="_Toc11658"/>
      <w:r>
        <w:rPr>
          <w:rFonts w:hint="eastAsia" w:ascii="黑体" w:hAnsi="黑体" w:eastAsia="黑体" w:cs="Times New Roman"/>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2</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bookmarkEnd w:id="11"/>
      <w:bookmarkEnd w:id="12"/>
      <w:bookmarkEnd w:id="13"/>
      <w:r>
        <w:rPr>
          <w:rFonts w:hint="eastAsia" w:ascii="黑体" w:hAnsi="黑体" w:eastAsia="黑体" w:cs="Times New Roman"/>
          <w:b w:val="0"/>
          <w:bCs/>
          <w:color w:val="000000"/>
          <w:sz w:val="32"/>
          <w:szCs w:val="32"/>
          <w:shd w:val="clear" w:color="auto" w:fill="FFFFFF"/>
          <w:lang w:val="en-US" w:eastAsia="zh-CN"/>
        </w:rPr>
        <w:t>心律失常、深度学习相关理论知识</w:t>
      </w:r>
      <w:bookmarkEnd w:id="14"/>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15" w:name="_Toc4287"/>
      <w:bookmarkStart w:id="16" w:name="_Toc12151"/>
      <w:bookmarkStart w:id="17" w:name="_Toc12161_WPSOffice_Level2"/>
      <w:bookmarkStart w:id="18" w:name="_Toc19853"/>
      <w:r>
        <w:rPr>
          <w:rFonts w:hint="default" w:ascii="Times New Roman" w:hAnsi="Times New Roman" w:eastAsia="黑体" w:cs="Times New Roman"/>
          <w:b w:val="0"/>
          <w:bCs/>
          <w:sz w:val="28"/>
          <w:szCs w:val="24"/>
          <w:shd w:val="clear" w:color="auto" w:fill="FFFFFF"/>
        </w:rPr>
        <w:t>2.1</w:t>
      </w:r>
      <w:r>
        <w:rPr>
          <w:rFonts w:hint="eastAsia" w:ascii="黑体" w:hAnsi="黑体" w:eastAsia="黑体" w:cs="Times New Roman"/>
          <w:b w:val="0"/>
          <w:bCs/>
          <w:sz w:val="28"/>
          <w:szCs w:val="24"/>
          <w:shd w:val="clear" w:color="auto" w:fill="FFFFFF"/>
          <w:lang w:val="en-US" w:eastAsia="zh-CN"/>
        </w:rPr>
        <w:t xml:space="preserve"> </w:t>
      </w:r>
      <w:bookmarkEnd w:id="15"/>
      <w:bookmarkEnd w:id="16"/>
      <w:bookmarkEnd w:id="17"/>
      <w:r>
        <w:rPr>
          <w:rFonts w:hint="eastAsia" w:ascii="黑体" w:hAnsi="黑体" w:eastAsia="黑体" w:cs="黑体"/>
          <w:b w:val="0"/>
          <w:bCs w:val="0"/>
          <w:sz w:val="28"/>
          <w:szCs w:val="28"/>
        </w:rPr>
        <w:t>心律失常概述</w:t>
      </w:r>
      <w:bookmarkEnd w:id="18"/>
    </w:p>
    <w:p>
      <w:pPr>
        <w:autoSpaceDE w:val="0"/>
        <w:autoSpaceDN w:val="0"/>
        <w:adjustRightInd w:val="0"/>
        <w:spacing w:line="400" w:lineRule="exact"/>
        <w:ind w:firstLine="480" w:firstLineChars="200"/>
        <w:rPr>
          <w:sz w:val="24"/>
        </w:rPr>
      </w:pPr>
      <w:r>
        <w:rPr>
          <w:rFonts w:hint="default" w:ascii="Times New Roman" w:hAnsi="Times New Roman" w:eastAsia="宋体" w:cs="Times New Roman"/>
          <w:kern w:val="0"/>
          <w:sz w:val="24"/>
        </w:rPr>
        <w:t>心律失常（</w:t>
      </w:r>
      <w:r>
        <w:rPr>
          <w:rFonts w:hint="default" w:ascii="Times New Roman" w:hAnsi="Times New Roman" w:eastAsia="宋体" w:cs="Times New Roman"/>
          <w:kern w:val="0"/>
          <w:sz w:val="24"/>
          <w:lang w:val="en-US"/>
        </w:rPr>
        <w:t>C</w:t>
      </w:r>
      <w:r>
        <w:rPr>
          <w:rFonts w:hint="default" w:ascii="Times New Roman" w:hAnsi="Times New Roman" w:eastAsia="宋体" w:cs="Times New Roman"/>
          <w:kern w:val="0"/>
          <w:sz w:val="24"/>
        </w:rPr>
        <w:t xml:space="preserve">ardiac </w:t>
      </w:r>
      <w:r>
        <w:rPr>
          <w:rFonts w:hint="default" w:ascii="Times New Roman" w:hAnsi="Times New Roman" w:eastAsia="宋体" w:cs="Times New Roman"/>
          <w:kern w:val="0"/>
          <w:sz w:val="24"/>
          <w:lang w:val="en-US"/>
        </w:rPr>
        <w:t>A</w:t>
      </w:r>
      <w:r>
        <w:rPr>
          <w:rFonts w:hint="default" w:ascii="Times New Roman" w:hAnsi="Times New Roman" w:eastAsia="宋体" w:cs="Times New Roman"/>
          <w:kern w:val="0"/>
          <w:sz w:val="24"/>
        </w:rPr>
        <w:t>rrhythmia）是指心脏电传导系统异常而引起的心跳过慢、过快或心跳不规则的总称。随着我国高龄化时代的到来和代谢危险因素持续流行，患有心律失常病症的患者群体与日俱增，且呈现年轻化的趋势</w:t>
      </w:r>
      <w:r>
        <w:rPr>
          <w:rFonts w:hint="default" w:ascii="Times New Roman" w:hAnsi="Times New Roman" w:eastAsia="宋体" w:cs="Times New Roman"/>
          <w:kern w:val="0"/>
          <w:sz w:val="24"/>
          <w:vertAlign w:val="superscript"/>
          <w:lang w:val="en-US"/>
        </w:rPr>
        <w:fldChar w:fldCharType="begin"/>
      </w:r>
      <w:r>
        <w:rPr>
          <w:rFonts w:hint="default" w:ascii="Times New Roman" w:hAnsi="Times New Roman" w:eastAsia="宋体" w:cs="Times New Roman"/>
          <w:kern w:val="0"/>
          <w:sz w:val="24"/>
          <w:vertAlign w:val="superscript"/>
          <w:lang w:val="en-US"/>
        </w:rPr>
        <w:instrText xml:space="preserve"> REF _Ref28640 \r \h </w:instrText>
      </w:r>
      <w:r>
        <w:rPr>
          <w:rFonts w:hint="default" w:ascii="Times New Roman" w:hAnsi="Times New Roman" w:eastAsia="宋体" w:cs="Times New Roman"/>
          <w:kern w:val="0"/>
          <w:sz w:val="24"/>
          <w:vertAlign w:val="superscript"/>
          <w:lang w:val="en-US"/>
        </w:rPr>
        <w:fldChar w:fldCharType="separate"/>
      </w:r>
      <w:r>
        <w:rPr>
          <w:rFonts w:hint="default" w:ascii="Times New Roman" w:hAnsi="Times New Roman" w:eastAsia="宋体" w:cs="Times New Roman"/>
          <w:kern w:val="0"/>
          <w:sz w:val="24"/>
          <w:vertAlign w:val="superscript"/>
          <w:lang w:val="en-US"/>
        </w:rPr>
        <w:t>[30]</w:t>
      </w:r>
      <w:r>
        <w:rPr>
          <w:rFonts w:hint="default" w:ascii="Times New Roman" w:hAnsi="Times New Roman" w:eastAsia="宋体" w:cs="Times New Roman"/>
          <w:kern w:val="0"/>
          <w:sz w:val="24"/>
          <w:vertAlign w:val="superscript"/>
          <w:lang w:val="en-US"/>
        </w:rPr>
        <w:fldChar w:fldCharType="end"/>
      </w:r>
      <w:r>
        <w:rPr>
          <w:rFonts w:hint="default" w:ascii="Times New Roman" w:hAnsi="Times New Roman" w:eastAsia="宋体" w:cs="Times New Roman"/>
          <w:kern w:val="0"/>
          <w:sz w:val="24"/>
        </w:rPr>
        <w:t>。它严重危害着人类的健康，了解心律失常产生的原因对预防和治疗心律失常有着重要的意义。</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19" w:name="_Toc16328"/>
      <w:bookmarkStart w:id="20" w:name="_Toc12161_WPSOffice_Level3"/>
      <w:bookmarkStart w:id="21" w:name="_Toc11393"/>
      <w:r>
        <w:rPr>
          <w:rFonts w:hint="default" w:ascii="Times New Roman" w:hAnsi="Times New Roman" w:eastAsia="黑体" w:cs="Times New Roman"/>
          <w:b w:val="0"/>
          <w:bCs/>
          <w:sz w:val="24"/>
          <w:szCs w:val="26"/>
        </w:rPr>
        <w:t>2.1.1</w:t>
      </w:r>
      <w:r>
        <w:rPr>
          <w:rFonts w:hint="eastAsia" w:ascii="黑体" w:hAnsi="黑体" w:eastAsia="黑体" w:cs="Times New Roman"/>
          <w:b w:val="0"/>
          <w:bCs/>
          <w:sz w:val="24"/>
          <w:szCs w:val="26"/>
          <w:lang w:val="en-US" w:eastAsia="zh-CN"/>
        </w:rPr>
        <w:t xml:space="preserve"> </w:t>
      </w:r>
      <w:bookmarkEnd w:id="19"/>
      <w:bookmarkEnd w:id="20"/>
      <w:r>
        <w:rPr>
          <w:rFonts w:hint="eastAsia" w:ascii="黑体" w:hAnsi="黑体" w:eastAsia="黑体" w:cs="黑体"/>
          <w:b w:val="0"/>
          <w:bCs w:val="0"/>
          <w:sz w:val="24"/>
          <w:szCs w:val="24"/>
        </w:rPr>
        <w:t>心律失常产生的原因</w:t>
      </w:r>
      <w:bookmarkEnd w:id="21"/>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心律失常根据获得类型可分为先天</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和后天获得。先天</w:t>
      </w:r>
      <w:r>
        <w:rPr>
          <w:rFonts w:hint="default" w:ascii="Times New Roman" w:hAnsi="Times New Roman" w:eastAsia="宋体" w:cs="Times New Roman"/>
          <w:kern w:val="0"/>
          <w:sz w:val="24"/>
          <w:lang w:val="en-US" w:eastAsia="zh-CN"/>
        </w:rPr>
        <w:t>存在通常由</w:t>
      </w:r>
      <w:r>
        <w:rPr>
          <w:rFonts w:hint="default" w:ascii="Times New Roman" w:hAnsi="Times New Roman" w:eastAsia="宋体" w:cs="Times New Roman"/>
          <w:kern w:val="0"/>
          <w:sz w:val="24"/>
        </w:rPr>
        <w:t>家族</w:t>
      </w:r>
      <w:r>
        <w:rPr>
          <w:rFonts w:hint="default" w:ascii="Times New Roman" w:hAnsi="Times New Roman" w:eastAsia="宋体" w:cs="Times New Roman"/>
          <w:kern w:val="0"/>
          <w:sz w:val="24"/>
          <w:lang w:val="en-US" w:eastAsia="zh-CN"/>
        </w:rPr>
        <w:t>遗传或</w:t>
      </w:r>
      <w:r>
        <w:rPr>
          <w:rFonts w:hint="default" w:ascii="Times New Roman" w:hAnsi="Times New Roman" w:eastAsia="宋体" w:cs="Times New Roman"/>
          <w:kern w:val="0"/>
          <w:sz w:val="24"/>
        </w:rPr>
        <w:t>基因突变</w:t>
      </w:r>
      <w:r>
        <w:rPr>
          <w:rFonts w:hint="default" w:ascii="Times New Roman" w:hAnsi="Times New Roman" w:eastAsia="宋体" w:cs="Times New Roman"/>
          <w:kern w:val="0"/>
          <w:sz w:val="24"/>
          <w:lang w:val="en-US" w:eastAsia="zh-CN"/>
        </w:rPr>
        <w:t>导致</w:t>
      </w:r>
      <w:r>
        <w:rPr>
          <w:rFonts w:hint="default" w:ascii="Times New Roman" w:hAnsi="Times New Roman" w:eastAsia="宋体" w:cs="Times New Roman"/>
          <w:kern w:val="0"/>
          <w:sz w:val="24"/>
        </w:rPr>
        <w:t>；后天获得类型包括生理性因素例如运动、情绪、精神和睡眠问题等以及病理性因素例如心脏病、冠心病、心肌病、电解质紊乱、神经与体液调节功能失调等导致。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心脏电活动由心脏电信号传导系统进行</w:t>
      </w:r>
      <w:r>
        <w:rPr>
          <w:rFonts w:hint="default" w:ascii="Times New Roman" w:hAnsi="Times New Roman" w:eastAsia="宋体" w:cs="Times New Roman"/>
          <w:kern w:val="0"/>
          <w:sz w:val="24"/>
          <w:lang w:val="en-US" w:eastAsia="zh-CN"/>
        </w:rPr>
        <w:t>控制</w:t>
      </w:r>
      <w:r>
        <w:rPr>
          <w:rFonts w:hint="default" w:ascii="Times New Roman" w:hAnsi="Times New Roman" w:eastAsia="宋体" w:cs="Times New Roman"/>
          <w:kern w:val="0"/>
          <w:sz w:val="24"/>
        </w:rPr>
        <w:t>，该传导系统是由位于心肌内能够产生和传导激动的多种心肌细胞构成，主要组成部分包括窦房结、房间束、结间束、房室结、房室束、右束支、左束支和浦肯野（Purkinje）纤维等</w:t>
      </w:r>
      <w:r>
        <w:rPr>
          <w:rFonts w:hint="default" w:ascii="Times New Roman" w:hAnsi="Times New Roman" w:eastAsia="宋体" w:cs="Times New Roman"/>
          <w:kern w:val="0"/>
          <w:sz w:val="24"/>
          <w:vertAlign w:val="superscript"/>
          <w:lang w:val="en-US"/>
        </w:rPr>
        <w:fldChar w:fldCharType="begin"/>
      </w:r>
      <w:r>
        <w:rPr>
          <w:rFonts w:hint="default" w:ascii="Times New Roman" w:hAnsi="Times New Roman" w:eastAsia="宋体" w:cs="Times New Roman"/>
          <w:kern w:val="0"/>
          <w:sz w:val="24"/>
          <w:vertAlign w:val="superscript"/>
          <w:lang w:val="en-US"/>
        </w:rPr>
        <w:instrText xml:space="preserve"> REF _Ref30365 \r \h </w:instrText>
      </w:r>
      <w:r>
        <w:rPr>
          <w:rFonts w:hint="default" w:ascii="Times New Roman" w:hAnsi="Times New Roman" w:eastAsia="宋体" w:cs="Times New Roman"/>
          <w:kern w:val="0"/>
          <w:sz w:val="24"/>
          <w:vertAlign w:val="superscript"/>
          <w:lang w:val="en-US"/>
        </w:rPr>
        <w:fldChar w:fldCharType="separate"/>
      </w:r>
      <w:r>
        <w:rPr>
          <w:rFonts w:hint="default" w:ascii="Times New Roman" w:hAnsi="Times New Roman" w:eastAsia="宋体" w:cs="Times New Roman"/>
          <w:kern w:val="0"/>
          <w:sz w:val="24"/>
          <w:vertAlign w:val="superscript"/>
          <w:lang w:val="en-US"/>
        </w:rPr>
        <w:t>[31]</w:t>
      </w:r>
      <w:r>
        <w:rPr>
          <w:rFonts w:hint="default" w:ascii="Times New Roman" w:hAnsi="Times New Roman" w:eastAsia="宋体" w:cs="Times New Roman"/>
          <w:kern w:val="0"/>
          <w:sz w:val="24"/>
          <w:vertAlign w:val="superscript"/>
          <w:lang w:val="en-US"/>
        </w:rPr>
        <w:fldChar w:fldCharType="end"/>
      </w:r>
      <w:r>
        <w:rPr>
          <w:rFonts w:hint="default" w:ascii="Times New Roman" w:hAnsi="Times New Roman" w:eastAsia="宋体" w:cs="Times New Roman"/>
          <w:kern w:val="0"/>
          <w:sz w:val="24"/>
        </w:rPr>
        <w:t>。正常情况下心电信号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激动</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产生于窦房结，即窦房结是心脏</w:t>
      </w:r>
      <w:r>
        <w:rPr>
          <w:rFonts w:hint="default" w:ascii="Times New Roman" w:hAnsi="Times New Roman" w:eastAsia="宋体" w:cs="Times New Roman"/>
          <w:kern w:val="0"/>
          <w:sz w:val="24"/>
          <w:lang w:val="en-US" w:eastAsia="zh-CN"/>
        </w:rPr>
        <w:t>的正常</w:t>
      </w:r>
      <w:r>
        <w:rPr>
          <w:rFonts w:hint="default" w:ascii="Times New Roman" w:hAnsi="Times New Roman" w:eastAsia="宋体" w:cs="Times New Roman"/>
          <w:kern w:val="0"/>
          <w:sz w:val="24"/>
        </w:rPr>
        <w:t>起搏点，产生的电信号首先经过房间束</w:t>
      </w:r>
      <w:r>
        <w:rPr>
          <w:rFonts w:hint="default" w:ascii="Times New Roman" w:hAnsi="Times New Roman" w:eastAsia="宋体" w:cs="Times New Roman"/>
          <w:kern w:val="0"/>
          <w:sz w:val="24"/>
          <w:lang w:val="en-US" w:eastAsia="zh-CN"/>
        </w:rPr>
        <w:t>和</w:t>
      </w:r>
      <w:r>
        <w:rPr>
          <w:rFonts w:hint="default" w:ascii="Times New Roman" w:hAnsi="Times New Roman" w:eastAsia="宋体" w:cs="Times New Roman"/>
          <w:kern w:val="0"/>
          <w:sz w:val="24"/>
        </w:rPr>
        <w:t>心房肌</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然后</w:t>
      </w:r>
      <w:r>
        <w:rPr>
          <w:rFonts w:hint="default" w:ascii="Times New Roman" w:hAnsi="Times New Roman" w:eastAsia="宋体" w:cs="Times New Roman"/>
          <w:kern w:val="0"/>
          <w:sz w:val="24"/>
        </w:rPr>
        <w:t>传导</w:t>
      </w:r>
      <w:r>
        <w:rPr>
          <w:rFonts w:hint="default" w:ascii="Times New Roman" w:hAnsi="Times New Roman" w:eastAsia="宋体" w:cs="Times New Roman"/>
          <w:kern w:val="0"/>
          <w:sz w:val="24"/>
          <w:lang w:val="en-US" w:eastAsia="zh-CN"/>
        </w:rPr>
        <w:t>至</w:t>
      </w:r>
      <w:r>
        <w:rPr>
          <w:rFonts w:hint="default" w:ascii="Times New Roman" w:hAnsi="Times New Roman" w:eastAsia="宋体" w:cs="Times New Roman"/>
          <w:kern w:val="0"/>
          <w:sz w:val="24"/>
        </w:rPr>
        <w:t>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病变</w:t>
      </w:r>
      <w:r>
        <w:rPr>
          <w:rFonts w:hint="default" w:ascii="Times New Roman" w:hAnsi="Times New Roman" w:eastAsia="宋体" w:cs="Times New Roman"/>
          <w:kern w:val="0"/>
          <w:sz w:val="24"/>
          <w:lang w:val="en-US" w:eastAsia="zh-CN"/>
        </w:rPr>
        <w:t>可能性</w:t>
      </w:r>
      <w:r>
        <w:rPr>
          <w:rFonts w:hint="default" w:ascii="Times New Roman" w:hAnsi="Times New Roman" w:eastAsia="宋体" w:cs="Times New Roman"/>
          <w:kern w:val="0"/>
          <w:sz w:val="24"/>
        </w:rPr>
        <w:t>，导致产生不同类型的心律失常。</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从心脏结构及心脏电信号传导</w:t>
      </w:r>
      <w:r>
        <w:rPr>
          <w:rFonts w:hint="default" w:ascii="Times New Roman" w:hAnsi="Times New Roman" w:eastAsia="宋体" w:cs="Times New Roman"/>
          <w:kern w:val="0"/>
          <w:sz w:val="24"/>
          <w:lang w:val="en-US" w:eastAsia="zh-CN"/>
        </w:rPr>
        <w:t>过程</w:t>
      </w:r>
      <w:r>
        <w:rPr>
          <w:rFonts w:hint="default" w:ascii="Times New Roman" w:hAnsi="Times New Roman" w:eastAsia="宋体" w:cs="Times New Roman"/>
          <w:kern w:val="0"/>
          <w:sz w:val="24"/>
        </w:rPr>
        <w:t>分析，心律失常产生的原因主要来自于以下几个方面：</w:t>
      </w:r>
    </w:p>
    <w:p>
      <w:pPr>
        <w:numPr>
          <w:ilvl w:val="0"/>
          <w:numId w:val="3"/>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窦房结激动异常：窦房结发生病变或结构性变化，导致电信号产生异常或者不产生电信号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引发心搏频率和节律异常。</w:t>
      </w:r>
    </w:p>
    <w:p>
      <w:pPr>
        <w:numPr>
          <w:ilvl w:val="0"/>
          <w:numId w:val="3"/>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传导系统结构阻滞：电信号受心脏电信号传导系统通道结构影响，导致电信号传导过快、过慢或者阻滞，引起心律失常。常见阻滞包括窦房阻滞、房室传导阻滞以及室内阻滞。</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2" w:name="_Toc23131"/>
      <w:r>
        <w:rPr>
          <w:rFonts w:hint="default" w:ascii="Times New Roman" w:hAnsi="Times New Roman" w:eastAsia="黑体" w:cs="Times New Roman"/>
          <w:b w:val="0"/>
          <w:bCs/>
          <w:sz w:val="24"/>
          <w:szCs w:val="26"/>
        </w:rPr>
        <w:t>2.1.</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黑体"/>
          <w:b w:val="0"/>
          <w:bCs w:val="0"/>
          <w:sz w:val="24"/>
          <w:szCs w:val="24"/>
        </w:rPr>
        <w:t>常见心律失常类型</w:t>
      </w:r>
      <w:bookmarkEnd w:id="22"/>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由于心电传导系统的复杂性，心律失常的根源可能来自于不同部位，因此心律失常类型较多，以下展示按照发生部位分类的心律失常类型：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窦房结发生的心律失常：窦房结发生的心律失常常以</w:t>
      </w:r>
      <w:r>
        <w:rPr>
          <w:rFonts w:hint="eastAsia" w:cs="Times New Roman"/>
          <w:kern w:val="0"/>
          <w:sz w:val="24"/>
          <w:lang w:eastAsia="zh-CN"/>
        </w:rPr>
        <w:t>“</w:t>
      </w:r>
      <w:r>
        <w:rPr>
          <w:rFonts w:hint="default" w:ascii="Times New Roman" w:hAnsi="Times New Roman" w:eastAsia="宋体" w:cs="Times New Roman"/>
          <w:kern w:val="0"/>
          <w:sz w:val="24"/>
        </w:rPr>
        <w:t>窦性</w:t>
      </w:r>
      <w:r>
        <w:rPr>
          <w:rFonts w:hint="eastAsia" w:cs="Times New Roman"/>
          <w:kern w:val="0"/>
          <w:sz w:val="24"/>
          <w:lang w:eastAsia="zh-CN"/>
        </w:rPr>
        <w:t>”</w:t>
      </w:r>
      <w:r>
        <w:rPr>
          <w:rFonts w:hint="default" w:ascii="Times New Roman" w:hAnsi="Times New Roman" w:eastAsia="宋体" w:cs="Times New Roman"/>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eastAsia" w:cs="Times New Roman"/>
          <w:kern w:val="0"/>
          <w:sz w:val="24"/>
          <w:lang w:val="en-US" w:eastAsia="zh-CN"/>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心室发生的心律失常：心室发生的心律失常常以</w:t>
      </w:r>
      <w:r>
        <w:rPr>
          <w:rFonts w:hint="eastAsia" w:cs="Times New Roman"/>
          <w:kern w:val="0"/>
          <w:sz w:val="24"/>
          <w:lang w:eastAsia="zh-CN"/>
        </w:rPr>
        <w:t>“</w:t>
      </w:r>
      <w:r>
        <w:rPr>
          <w:rFonts w:hint="default" w:ascii="Times New Roman" w:hAnsi="Times New Roman" w:eastAsia="宋体" w:cs="Times New Roman"/>
          <w:kern w:val="0"/>
          <w:sz w:val="24"/>
        </w:rPr>
        <w:t>室性</w:t>
      </w:r>
      <w:r>
        <w:rPr>
          <w:rFonts w:hint="eastAsia" w:cs="Times New Roman"/>
          <w:kern w:val="0"/>
          <w:sz w:val="24"/>
          <w:lang w:eastAsia="zh-CN"/>
        </w:rPr>
        <w:t>”</w:t>
      </w:r>
      <w:r>
        <w:rPr>
          <w:rFonts w:hint="default" w:ascii="Times New Roman" w:hAnsi="Times New Roman" w:eastAsia="宋体" w:cs="Times New Roman"/>
          <w:kern w:val="0"/>
          <w:sz w:val="24"/>
        </w:rPr>
        <w:t>命名。例如心室颤动、心室扑动、室性心动过速等。</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3" w:name="_Toc6557"/>
      <w:r>
        <w:rPr>
          <w:rFonts w:hint="default" w:ascii="Times New Roman" w:hAnsi="Times New Roman" w:eastAsia="黑体" w:cs="Times New Roman"/>
          <w:b w:val="0"/>
          <w:bCs/>
          <w:sz w:val="24"/>
          <w:szCs w:val="26"/>
        </w:rPr>
        <w:t>2.1.</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黑体"/>
          <w:b w:val="0"/>
          <w:bCs w:val="0"/>
          <w:sz w:val="24"/>
          <w:szCs w:val="24"/>
        </w:rPr>
        <w:t>心律失常的表现</w:t>
      </w:r>
      <w:bookmarkEnd w:id="2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不同心律失常</w:t>
      </w:r>
      <w:r>
        <w:rPr>
          <w:rFonts w:hint="default" w:ascii="Times New Roman" w:hAnsi="Times New Roman" w:eastAsia="宋体" w:cs="Times New Roman"/>
          <w:sz w:val="24"/>
          <w:lang w:val="en-US" w:eastAsia="zh-CN"/>
        </w:rPr>
        <w:t>类型</w:t>
      </w:r>
      <w:r>
        <w:rPr>
          <w:rFonts w:hint="default" w:ascii="Times New Roman" w:hAnsi="Times New Roman" w:eastAsia="宋体" w:cs="Times New Roman"/>
          <w:sz w:val="24"/>
        </w:rPr>
        <w:t>在不同患者身上的表现可能不同，相同心律失常类型测量出的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波形结构也可能是不相同的。这就造成心律失常识别难度较高，误诊率也较高。从生理症状看，心律失常患者常伴有视力模糊、头晕、昏厥、腹胀、腹泻、尿频尿急、胸闷气短等表现。而在</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中则表现为波形结构、波段持续时间</w:t>
      </w:r>
      <w:r>
        <w:rPr>
          <w:rFonts w:hint="default" w:ascii="Times New Roman" w:hAnsi="Times New Roman" w:eastAsia="宋体" w:cs="Times New Roman"/>
          <w:sz w:val="24"/>
          <w:lang w:val="en-US" w:eastAsia="zh-CN"/>
        </w:rPr>
        <w:t>和各种</w:t>
      </w:r>
      <w:r>
        <w:rPr>
          <w:rFonts w:hint="default" w:ascii="Times New Roman" w:hAnsi="Times New Roman" w:eastAsia="宋体" w:cs="Times New Roman"/>
          <w:sz w:val="24"/>
        </w:rPr>
        <w:t>峰值等标量值异于常人。</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波形反映了心脏兴奋过程中心脏不同方位的电位变化</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_Ref31361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bidi w:val="0"/>
        <w:ind w:left="0" w:leftChars="0" w:firstLine="0" w:firstLineChars="0"/>
        <w:jc w:val="center"/>
        <w:rPr>
          <w:rFonts w:hint="default"/>
        </w:rPr>
      </w:pPr>
      <w:r>
        <w:rPr>
          <w:rFonts w:hint="default"/>
        </w:rP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 正常心跳节拍信号波形结构</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24" w:name="_Toc18073"/>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黑体"/>
          <w:b w:val="0"/>
          <w:bCs w:val="0"/>
          <w:sz w:val="28"/>
          <w:szCs w:val="28"/>
        </w:rPr>
        <w:t>十二导联</w:t>
      </w:r>
      <w:r>
        <w:rPr>
          <w:rFonts w:hint="default" w:ascii="Times New Roman" w:hAnsi="Times New Roman" w:eastAsia="黑体" w:cs="Times New Roman"/>
          <w:b w:val="0"/>
          <w:bCs w:val="0"/>
          <w:sz w:val="28"/>
          <w:szCs w:val="28"/>
        </w:rPr>
        <w:t>ECG</w:t>
      </w:r>
      <w:r>
        <w:rPr>
          <w:rFonts w:hint="eastAsia" w:ascii="黑体" w:hAnsi="黑体" w:eastAsia="黑体" w:cs="黑体"/>
          <w:b w:val="0"/>
          <w:bCs w:val="0"/>
          <w:sz w:val="28"/>
          <w:szCs w:val="28"/>
        </w:rPr>
        <w:t>概述</w:t>
      </w:r>
      <w:bookmarkEnd w:id="24"/>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十二导联ECG</w:t>
      </w:r>
      <w:r>
        <w:rPr>
          <w:rFonts w:hint="default" w:ascii="Times New Roman" w:hAnsi="Times New Roman" w:eastAsia="宋体" w:cs="Times New Roman"/>
          <w:sz w:val="24"/>
          <w:szCs w:val="24"/>
        </w:rPr>
        <w:t>具有无创、便捷等特点，是临床中最广泛使用的诊断心律失常的手段。为全方位反映心脏电活动情况，</w:t>
      </w:r>
      <w:r>
        <w:rPr>
          <w:rFonts w:hint="default" w:ascii="Times New Roman" w:hAnsi="Times New Roman" w:eastAsia="宋体" w:cs="Times New Roman"/>
          <w:sz w:val="24"/>
          <w:szCs w:val="24"/>
          <w:lang w:val="en-US" w:eastAsia="zh-CN"/>
        </w:rPr>
        <w:t>我国</w:t>
      </w:r>
      <w:r>
        <w:rPr>
          <w:rFonts w:hint="default" w:ascii="Times New Roman" w:hAnsi="Times New Roman" w:eastAsia="宋体" w:cs="Times New Roman"/>
          <w:sz w:val="24"/>
          <w:szCs w:val="24"/>
        </w:rPr>
        <w:t>临床常用标准十二导联组成体表心电图，所用的导联体系为Einthoven-Wilson体系</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_Ref3648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[33]</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5" w:name="_Toc28624"/>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十二导联</w:t>
      </w:r>
      <w:r>
        <w:rPr>
          <w:rFonts w:hint="default" w:ascii="Times New Roman" w:hAnsi="Times New Roman" w:eastAsia="黑体" w:cs="Times New Roman"/>
          <w:b w:val="0"/>
          <w:bCs/>
          <w:sz w:val="24"/>
          <w:szCs w:val="26"/>
        </w:rPr>
        <w:t>ECG</w:t>
      </w:r>
      <w:r>
        <w:rPr>
          <w:rFonts w:hint="eastAsia" w:ascii="黑体" w:hAnsi="黑体" w:eastAsia="黑体" w:cs="Times New Roman"/>
          <w:b w:val="0"/>
          <w:bCs/>
          <w:sz w:val="24"/>
          <w:szCs w:val="26"/>
        </w:rPr>
        <w:t>的起源和发展</w:t>
      </w:r>
      <w:bookmarkEnd w:id="2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二十世纪初，体表心电图由三个导联组成，称标准导联Ⅰ、Ⅱ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Ⅲ，也称双极肢体导联Ⅰ、Ⅱ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Ⅲ。它们的电极连接方式如下，标准导联Ⅰ：将</w:t>
      </w:r>
      <w:r>
        <w:rPr>
          <w:rFonts w:hint="default" w:ascii="Times New Roman" w:hAnsi="Times New Roman" w:eastAsia="宋体" w:cs="Times New Roman"/>
          <w:sz w:val="24"/>
          <w:lang w:val="en-US" w:eastAsia="zh-CN"/>
        </w:rPr>
        <w:t>测量设备</w:t>
      </w:r>
      <w:r>
        <w:rPr>
          <w:rFonts w:hint="default" w:ascii="Times New Roman" w:hAnsi="Times New Roman" w:eastAsia="宋体" w:cs="Times New Roman"/>
          <w:sz w:val="24"/>
        </w:rPr>
        <w:t>的阳极连接至人体左腕，阴极连接</w:t>
      </w:r>
      <w:r>
        <w:rPr>
          <w:rFonts w:hint="eastAsia" w:cs="Times New Roman"/>
          <w:sz w:val="24"/>
          <w:lang w:val="en-US" w:eastAsia="zh-CN"/>
        </w:rPr>
        <w:t>至</w:t>
      </w:r>
      <w:r>
        <w:rPr>
          <w:rFonts w:hint="default" w:ascii="Times New Roman" w:hAnsi="Times New Roman" w:eastAsia="宋体" w:cs="Times New Roman"/>
          <w:sz w:val="24"/>
        </w:rPr>
        <w:t>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记录人体左臂与右臂间电压差。标准导联Ⅱ：阳极连接人体左踝，阴极连接人体右腕，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记录了人体左腿与右臂间电压差。标准导联Ⅲ：阳极连接人体左踝，阴极连接人体右腕，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记录人体左腿与左臂电极间电压差。其电极摆放位置如图2.2所示。标准导联Ⅰ、Ⅱ、Ⅲ记录了心脏额状面不同方位的电位变化。</w:t>
      </w:r>
    </w:p>
    <w:p>
      <w:pPr>
        <w:pStyle w:val="20"/>
        <w:bidi w:val="0"/>
        <w:ind w:left="0" w:leftChars="0" w:firstLine="0" w:firstLineChars="0"/>
        <w:rPr>
          <w:rFonts w:hint="default"/>
        </w:rPr>
      </w:pPr>
      <w:r>
        <w:rPr>
          <w:rFonts w:hint="default"/>
        </w:rP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bidi w:val="0"/>
        <w:ind w:left="0" w:leftChars="0" w:firstLine="0" w:firstLineChars="0"/>
        <w:rPr>
          <w:rFonts w:hint="eastAsia" w:eastAsia="宋体"/>
          <w:lang w:val="en-US" w:eastAsia="zh-CN"/>
        </w:rPr>
      </w:pPr>
      <w:r>
        <w:rPr>
          <w:rFonts w:hint="eastAsia"/>
        </w:rPr>
        <w:t xml:space="preserve">图2.2 </w:t>
      </w:r>
      <w:r>
        <w:rPr>
          <w:rFonts w:hint="eastAsia"/>
          <w:lang w:val="en-US" w:eastAsia="zh-CN"/>
        </w:rPr>
        <w:t>双极肢体导联电极放置</w:t>
      </w:r>
      <w:r>
        <w:rPr>
          <w:rFonts w:hint="eastAsia"/>
        </w:rPr>
        <w:t>方式</w:t>
      </w:r>
      <w:r>
        <w:rPr>
          <w:rFonts w:hint="eastAsia"/>
          <w:lang w:val="en-US" w:eastAsia="zh-CN"/>
        </w:rPr>
        <w:t>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cs="Times New Roman" w:eastAsiaTheme="minorEastAsia"/>
          <w:sz w:val="24"/>
          <w:lang w:val="en-US" w:eastAsia="zh-CN"/>
        </w:rPr>
        <w:t>双极肢体</w:t>
      </w:r>
      <w:r>
        <w:rPr>
          <w:rFonts w:hint="default" w:ascii="Times New Roman" w:hAnsi="Times New Roman" w:cs="Times New Roman" w:eastAsiaTheme="minorEastAsia"/>
          <w:sz w:val="24"/>
        </w:rPr>
        <w:t>导联Ⅰ、Ⅱ、Ⅲ的左、右手及左踝的电极连在一起，发现综合电位几乎等于</w:t>
      </w:r>
      <w:r>
        <w:rPr>
          <w:rFonts w:hint="eastAsia" w:cs="Times New Roman" w:eastAsiaTheme="minorEastAsia"/>
          <w:sz w:val="24"/>
          <w:lang w:eastAsia="zh-CN"/>
        </w:rPr>
        <w:t>0</w:t>
      </w:r>
      <w:r>
        <w:rPr>
          <w:rFonts w:hint="default" w:ascii="Times New Roman" w:hAnsi="Times New Roman" w:cs="Times New Roman" w:eastAsiaTheme="minorEastAsia"/>
          <w:sz w:val="24"/>
        </w:rPr>
        <w:t>，于是他们便把这个综合电极定义为</w:t>
      </w:r>
      <w:r>
        <w:rPr>
          <w:rFonts w:hint="eastAsia" w:cs="Times New Roman" w:eastAsiaTheme="minorEastAsia"/>
          <w:sz w:val="24"/>
          <w:lang w:eastAsia="zh-CN"/>
        </w:rPr>
        <w:t>“</w:t>
      </w:r>
      <w:r>
        <w:rPr>
          <w:rFonts w:hint="default" w:ascii="Times New Roman" w:hAnsi="Times New Roman" w:cs="Times New Roman" w:eastAsiaTheme="minorEastAsia"/>
          <w:sz w:val="24"/>
        </w:rPr>
        <w:t>中心电端</w:t>
      </w:r>
      <w:r>
        <w:rPr>
          <w:rFonts w:hint="eastAsia" w:cs="Times New Roman" w:eastAsiaTheme="minorEastAsia"/>
          <w:sz w:val="24"/>
          <w:lang w:eastAsia="zh-CN"/>
        </w:rPr>
        <w:t>”</w:t>
      </w:r>
      <w:r>
        <w:rPr>
          <w:rFonts w:hint="default" w:ascii="Times New Roman" w:hAnsi="Times New Roman" w:cs="Times New Roman" w:eastAsiaTheme="minorEastAsia"/>
          <w:sz w:val="24"/>
        </w:rPr>
        <w:t>，用它连接测量</w:t>
      </w:r>
      <w:r>
        <w:rPr>
          <w:rFonts w:hint="eastAsia" w:cs="Times New Roman" w:eastAsiaTheme="minorEastAsia"/>
          <w:sz w:val="24"/>
          <w:lang w:val="en-US" w:eastAsia="zh-CN"/>
        </w:rPr>
        <w:t>设备</w:t>
      </w:r>
      <w:r>
        <w:rPr>
          <w:rFonts w:hint="default" w:ascii="Times New Roman" w:hAnsi="Times New Roman" w:cs="Times New Roman" w:eastAsiaTheme="minorEastAsia"/>
          <w:sz w:val="24"/>
        </w:rPr>
        <w:t>的阴极端，另外用一个</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default" w:ascii="Times New Roman" w:hAnsi="Times New Roman" w:cs="Times New Roman" w:eastAsiaTheme="minorEastAsia"/>
          <w:sz w:val="24"/>
        </w:rPr>
        <w:t>放在身体的不同部位</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eastAsia" w:cs="Times New Roman" w:eastAsiaTheme="minorEastAsia"/>
          <w:sz w:val="24"/>
          <w:lang w:val="en-US" w:eastAsia="zh-CN"/>
        </w:rPr>
        <w:t>记</w:t>
      </w:r>
      <w:r>
        <w:rPr>
          <w:rFonts w:hint="default" w:ascii="Times New Roman" w:hAnsi="Times New Roman" w:cs="Times New Roman" w:eastAsiaTheme="minorEastAsia"/>
          <w:sz w:val="24"/>
        </w:rPr>
        <w:t>录的</w:t>
      </w:r>
      <w:r>
        <w:rPr>
          <w:rFonts w:hint="eastAsia" w:cs="Times New Roman" w:eastAsiaTheme="minorEastAsia"/>
          <w:sz w:val="24"/>
          <w:lang w:val="en-US" w:eastAsia="zh-CN"/>
        </w:rPr>
        <w:t>ECG</w:t>
      </w:r>
      <w:r>
        <w:rPr>
          <w:rFonts w:hint="default" w:ascii="Times New Roman" w:hAnsi="Times New Roman" w:cs="Times New Roman" w:eastAsiaTheme="minorEastAsia"/>
          <w:sz w:val="24"/>
        </w:rPr>
        <w:t>便被定义为</w:t>
      </w:r>
      <w:r>
        <w:rPr>
          <w:rFonts w:hint="eastAsia" w:cs="Times New Roman" w:eastAsiaTheme="minorEastAsia"/>
          <w:sz w:val="24"/>
          <w:lang w:eastAsia="zh-CN"/>
        </w:rPr>
        <w:t>“</w:t>
      </w:r>
      <w:r>
        <w:rPr>
          <w:rFonts w:hint="default" w:ascii="Times New Roman" w:hAnsi="Times New Roman" w:cs="Times New Roman" w:eastAsiaTheme="minorEastAsia"/>
          <w:sz w:val="24"/>
        </w:rPr>
        <w:t>单极肢体导联心电图VR、VL</w:t>
      </w:r>
      <w:r>
        <w:rPr>
          <w:rFonts w:hint="eastAsia" w:cs="Times New Roman" w:eastAsiaTheme="minorEastAsia"/>
          <w:sz w:val="24"/>
          <w:lang w:val="en-US" w:eastAsia="zh-CN"/>
        </w:rPr>
        <w:t>和</w:t>
      </w:r>
      <w:r>
        <w:rPr>
          <w:rFonts w:hint="default" w:ascii="Times New Roman" w:hAnsi="Times New Roman" w:cs="Times New Roman" w:eastAsiaTheme="minorEastAsia"/>
          <w:sz w:val="24"/>
        </w:rPr>
        <w:t>VF</w:t>
      </w:r>
      <w:r>
        <w:rPr>
          <w:rFonts w:hint="eastAsia" w:cs="Times New Roman" w:eastAsiaTheme="minorEastAsia"/>
          <w:sz w:val="24"/>
          <w:lang w:eastAsia="zh-CN"/>
        </w:rPr>
        <w:t>”</w:t>
      </w:r>
      <w:r>
        <w:rPr>
          <w:rFonts w:hint="default" w:ascii="Times New Roman" w:hAnsi="Times New Roman" w:cs="Times New Roman" w:eastAsiaTheme="minorEastAsia"/>
          <w:sz w:val="24"/>
        </w:rPr>
        <w:t>。为了测量心脏水平方向上的电位变化，Wilson团队还提出了胸前导联系统V1、V2、V3、V4、V5</w:t>
      </w:r>
      <w:r>
        <w:rPr>
          <w:rFonts w:hint="eastAsia" w:cs="Times New Roman" w:eastAsiaTheme="minorEastAsia"/>
          <w:sz w:val="24"/>
          <w:lang w:val="en-US" w:eastAsia="zh-CN"/>
        </w:rPr>
        <w:t>和</w:t>
      </w:r>
      <w:r>
        <w:rPr>
          <w:rFonts w:hint="default" w:ascii="Times New Roman" w:hAnsi="Times New Roman" w:cs="Times New Roman" w:eastAsiaTheme="minorEastAsia"/>
          <w:sz w:val="24"/>
        </w:rPr>
        <w:t>V6，胸前六导联电极摆放位置如图2.3所示，它们记录了心脏横断面不同方位的电位变化。</w:t>
      </w:r>
    </w:p>
    <w:p>
      <w:pPr>
        <w:pStyle w:val="20"/>
        <w:bidi w:val="0"/>
        <w:ind w:left="0" w:leftChars="0" w:firstLine="0" w:firstLineChars="0"/>
        <w:jc w:val="center"/>
        <w:rPr>
          <w:rFonts w:hint="default"/>
        </w:rPr>
      </w:pPr>
      <w:r>
        <w:rPr>
          <w:rFonts w:hint="default"/>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图2.3 胸前六导联</w:t>
      </w:r>
      <w:r>
        <w:rPr>
          <w:rFonts w:hint="eastAsia"/>
          <w:lang w:val="en-US" w:eastAsia="zh-CN"/>
        </w:rPr>
        <w:t>电极放置</w:t>
      </w:r>
      <w:r>
        <w:rPr>
          <w:rFonts w:hint="eastAsia"/>
        </w:rPr>
        <w:t>方式</w:t>
      </w:r>
      <w:r>
        <w:rPr>
          <w:rFonts w:hint="eastAsia"/>
          <w:lang w:val="en-US" w:eastAsia="zh-CN"/>
        </w:rPr>
        <w:t>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由于</w:t>
      </w:r>
      <w:r>
        <w:rPr>
          <w:rFonts w:hint="default" w:ascii="Times New Roman" w:hAnsi="Times New Roman" w:eastAsia="宋体" w:cs="Times New Roman"/>
          <w:sz w:val="24"/>
        </w:rPr>
        <w:t>单极肢体导联心电图VR、VL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VF所展示的心电图波形不明显，Goldberger</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_Ref5212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w:t>
      </w:r>
      <w:r>
        <w:rPr>
          <w:rFonts w:hint="eastAsia" w:cs="Times New Roman"/>
          <w:sz w:val="24"/>
          <w:lang w:eastAsia="zh-CN"/>
        </w:rPr>
        <w:t>单极加压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aVF（a代表augmented，V代表单极导联，R、L、F分别代表右臂、左臂和左腿）</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具体原理是在测量右腕的单极导联时，便把中心电端中的右腕电极拔除。实际上阳极连接人体右腕，阴极连接人体左腕、左踝，这样得到的心电图与VR相同，但整体波形增大了0.5倍，故称为</w:t>
      </w:r>
      <w:r>
        <w:rPr>
          <w:rFonts w:hint="eastAsia" w:cs="Times New Roman"/>
          <w:sz w:val="24"/>
          <w:lang w:eastAsia="zh-CN"/>
        </w:rPr>
        <w:t>单极加压</w:t>
      </w:r>
      <w:r>
        <w:rPr>
          <w:rFonts w:hint="default" w:ascii="Times New Roman" w:hAnsi="Times New Roman" w:eastAsia="宋体" w:cs="Times New Roman"/>
          <w:sz w:val="24"/>
        </w:rPr>
        <w:t>肢体导联（Augmented unipolar limb lead）。同样的记录VL时，也只把阳极连左腕，阴极连接右腕、左踝；记录VF时，把阳极连在左踝，阴极连接左、右腕。这样便得到了单极</w:t>
      </w:r>
      <w:r>
        <w:rPr>
          <w:rFonts w:hint="eastAsia" w:cs="Times New Roman"/>
          <w:sz w:val="24"/>
          <w:lang w:val="en-US" w:eastAsia="zh-CN"/>
        </w:rPr>
        <w:t>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aVF。导联aVR、aVL</w:t>
      </w:r>
      <w:r>
        <w:rPr>
          <w:rFonts w:hint="default" w:ascii="Times New Roman" w:hAnsi="Times New Roman" w:eastAsia="宋体" w:cs="Times New Roman"/>
          <w:sz w:val="24"/>
          <w:lang w:val="en-US" w:eastAsia="zh-CN"/>
        </w:rPr>
        <w:t>和a</w:t>
      </w:r>
      <w:r>
        <w:rPr>
          <w:rFonts w:hint="default" w:ascii="Times New Roman" w:hAnsi="Times New Roman" w:eastAsia="宋体" w:cs="Times New Roman"/>
          <w:sz w:val="24"/>
        </w:rPr>
        <w:t>VF的电极位置图如图2.4所示。这三个导联也记录了心脏额状面不同方位的电位变化。</w:t>
      </w:r>
    </w:p>
    <w:p>
      <w:pPr>
        <w:pStyle w:val="20"/>
        <w:bidi w:val="0"/>
        <w:ind w:left="0" w:leftChars="0" w:firstLine="0" w:firstLineChars="0"/>
        <w:jc w:val="center"/>
        <w:rPr>
          <w:rFonts w:hint="default"/>
        </w:rPr>
      </w:pPr>
      <w:r>
        <w:rPr>
          <w:rFonts w:hint="default"/>
        </w:rP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图2.4 单极加压肢体导联</w:t>
      </w:r>
      <w:r>
        <w:rPr>
          <w:rFonts w:hint="eastAsia"/>
          <w:lang w:val="en-US" w:eastAsia="zh-CN"/>
        </w:rPr>
        <w:t>电极放置</w:t>
      </w:r>
      <w:r>
        <w:rPr>
          <w:rFonts w:hint="eastAsia"/>
        </w:rPr>
        <w:t>方式</w:t>
      </w:r>
      <w:r>
        <w:rPr>
          <w:rFonts w:hint="eastAsia"/>
          <w:lang w:val="en-US" w:eastAsia="zh-CN"/>
        </w:rPr>
        <w:t>图</w:t>
      </w:r>
    </w:p>
    <w:p>
      <w:pPr>
        <w:spacing w:line="400" w:lineRule="exact"/>
        <w:ind w:firstLine="480" w:firstLineChars="200"/>
        <w:rPr>
          <w:sz w:val="24"/>
        </w:rPr>
      </w:pPr>
      <w:r>
        <w:rPr>
          <w:rFonts w:hint="default" w:ascii="Times New Roman" w:hAnsi="Times New Roman" w:eastAsia="宋体" w:cs="Times New Roman"/>
          <w:sz w:val="24"/>
          <w:szCs w:val="24"/>
        </w:rPr>
        <w:t>至此，标准十二导联系统正式产生，</w:t>
      </w:r>
      <w:r>
        <w:rPr>
          <w:rFonts w:hint="default" w:ascii="Times New Roman" w:hAnsi="Times New Roman" w:eastAsia="宋体" w:cs="Times New Roman"/>
          <w:sz w:val="24"/>
          <w:szCs w:val="24"/>
          <w:lang w:val="en-US" w:eastAsia="zh-CN"/>
        </w:rPr>
        <w:t>它</w:t>
      </w:r>
      <w:r>
        <w:rPr>
          <w:rFonts w:hint="default" w:ascii="Times New Roman" w:hAnsi="Times New Roman" w:eastAsia="宋体" w:cs="Times New Roman"/>
          <w:sz w:val="24"/>
          <w:szCs w:val="24"/>
        </w:rPr>
        <w:t>共</w:t>
      </w:r>
      <w:r>
        <w:rPr>
          <w:rFonts w:hint="default" w:ascii="Times New Roman" w:hAnsi="Times New Roman" w:eastAsia="宋体" w:cs="Times New Roman"/>
          <w:sz w:val="24"/>
          <w:szCs w:val="24"/>
          <w:lang w:val="en-US" w:eastAsia="zh-CN"/>
        </w:rPr>
        <w:t>由</w:t>
      </w:r>
      <w:r>
        <w:rPr>
          <w:rFonts w:hint="default" w:ascii="Times New Roman" w:hAnsi="Times New Roman" w:eastAsia="宋体" w:cs="Times New Roman"/>
          <w:sz w:val="24"/>
          <w:szCs w:val="24"/>
        </w:rPr>
        <w:t>三部分导联信号</w:t>
      </w:r>
      <w:r>
        <w:rPr>
          <w:rFonts w:hint="default" w:ascii="Times New Roman" w:hAnsi="Times New Roman" w:eastAsia="宋体" w:cs="Times New Roman"/>
          <w:sz w:val="24"/>
          <w:szCs w:val="24"/>
          <w:lang w:val="en-US" w:eastAsia="zh-CN"/>
        </w:rPr>
        <w:t>构成。</w:t>
      </w:r>
      <w:r>
        <w:rPr>
          <w:rFonts w:hint="default" w:ascii="Times New Roman" w:hAnsi="Times New Roman" w:eastAsia="宋体" w:cs="Times New Roman"/>
          <w:sz w:val="24"/>
          <w:szCs w:val="24"/>
        </w:rPr>
        <w:t>分别为双极肢体导联Ⅰ、Ⅱ</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Ⅲ；单极加压肢体导联aVR、aVL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aVF；胸前导联V1、V2、V3、V4、V5</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V6。它能够测量出来自于心脏额状面和横断面的多方位的</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信号，是检查相关心脏疾病的最基本、最常见的检查手段，也是临床中最广泛应用的心电图检测系统。</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6" w:name="_Toc21080"/>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临床十二导联的作用</w:t>
      </w:r>
      <w:bookmarkEnd w:id="2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w:t>
      </w:r>
      <w:r>
        <w:rPr>
          <w:rFonts w:hint="default" w:ascii="Times New Roman" w:hAnsi="Times New Roman" w:eastAsia="宋体" w:cs="Times New Roman"/>
          <w:sz w:val="24"/>
          <w:lang w:val="en-US" w:eastAsia="zh-CN"/>
        </w:rPr>
        <w:t>lt</w:t>
      </w:r>
      <w:r>
        <w:rPr>
          <w:rFonts w:hint="default" w:ascii="Times New Roman" w:hAnsi="Times New Roman" w:eastAsia="宋体" w:cs="Times New Roman"/>
          <w:sz w:val="24"/>
        </w:rPr>
        <w:t>er）仪器占有较高市场份额，更加速了十二导联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系统在临床</w:t>
      </w:r>
      <w:r>
        <w:rPr>
          <w:rFonts w:hint="default" w:ascii="Times New Roman" w:hAnsi="Times New Roman" w:eastAsia="宋体" w:cs="Times New Roman"/>
          <w:sz w:val="24"/>
          <w:lang w:val="en-US" w:eastAsia="zh-CN"/>
        </w:rPr>
        <w:t>和日常生活</w:t>
      </w:r>
      <w:r>
        <w:rPr>
          <w:rFonts w:hint="default" w:ascii="Times New Roman" w:hAnsi="Times New Roman" w:eastAsia="宋体" w:cs="Times New Roman"/>
          <w:sz w:val="24"/>
        </w:rPr>
        <w:t>中的应用。</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27" w:name="_Toc1067"/>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常见心电图数据库</w:t>
      </w:r>
      <w:bookmarkEnd w:id="27"/>
    </w:p>
    <w:p>
      <w:pPr>
        <w:spacing w:line="400" w:lineRule="exact"/>
        <w:ind w:firstLine="480" w:firstLineChars="200"/>
        <w:rPr>
          <w:sz w:val="24"/>
        </w:rPr>
      </w:pPr>
      <w:r>
        <w:rPr>
          <w:rFonts w:hint="default" w:ascii="Times New Roman" w:hAnsi="Times New Roman" w:eastAsia="宋体" w:cs="Times New Roman"/>
          <w:sz w:val="24"/>
        </w:rPr>
        <w:t>心电图数据受信息私密性的保护，获取医院私有数据库难度较大。但为进行研究，部分数据库被开源供给大众进行参考开发</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常见的开源数据库分为两种，给定部分导联信号的小型数据库和给定十二导联ECG信号的大型数据库。以下对这些数据库以及本研究使用到的数据库展开介绍。</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8" w:name="_Toc18079"/>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部分导联数据库</w:t>
      </w:r>
      <w:bookmarkEnd w:id="28"/>
    </w:p>
    <w:p>
      <w:pPr>
        <w:spacing w:before="156" w:beforeLines="50" w:line="400" w:lineRule="exact"/>
        <w:ind w:left="36" w:leftChars="17" w:firstLine="420"/>
        <w:rPr>
          <w:rFonts w:hint="default" w:ascii="Times New Roman" w:hAnsi="Times New Roman" w:cs="Times New Roman"/>
          <w:sz w:val="24"/>
        </w:rPr>
      </w:pPr>
      <w:r>
        <w:rPr>
          <w:rFonts w:hint="default" w:ascii="Times New Roman" w:hAnsi="Times New Roman" w:cs="Times New Roman"/>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MIT-BIH心律失常数据库：MIT-BIH心律失常数据库是全球首个用以评估心律失常诊断仪器</w:t>
      </w:r>
      <w:r>
        <w:rPr>
          <w:rFonts w:hint="eastAsia" w:cs="Times New Roman"/>
          <w:sz w:val="24"/>
          <w:lang w:val="en-US" w:eastAsia="zh-CN"/>
        </w:rPr>
        <w:t>性能</w:t>
      </w:r>
      <w:r>
        <w:rPr>
          <w:rFonts w:hint="default" w:ascii="Times New Roman" w:hAnsi="Times New Roman" w:cs="Times New Roman"/>
          <w:sz w:val="24"/>
        </w:rPr>
        <w:t>的测试数据库。该数据库包含了48组采样率为30Hz、长度大于30分钟、导联数量为二导联的动态心电图信号样本。每组样本给定的导联信息为改良后的导联Ⅱ、导联V1、V2、V4</w:t>
      </w:r>
      <w:r>
        <w:rPr>
          <w:rFonts w:hint="eastAsia" w:cs="Times New Roman"/>
          <w:sz w:val="24"/>
          <w:lang w:val="en-US" w:eastAsia="zh-CN"/>
        </w:rPr>
        <w:t>和</w:t>
      </w:r>
      <w:r>
        <w:rPr>
          <w:rFonts w:hint="default" w:ascii="Times New Roman" w:hAnsi="Times New Roman" w:cs="Times New Roman"/>
          <w:sz w:val="24"/>
        </w:rPr>
        <w:t>V5中的两个。且由两位专业医生按照心拍对48组样本进行了详细标注，总共约110000个标注。自1980年以来，它已被用于全球约500个地点的心脏动力学基础研究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_Ref5845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[35]</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ST-T心电数据库：ST-T心电数据库主要用于评价和分析ST段和T波检测的算法性能</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_Ref5891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[36]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。该数据库由79名心肌缺血疾病患者的90组带注释的动态心电图样本组成。每条样本记录持续2小时，包含两个导联信号。由于ST-T数据库专用于心肌缺血方向的研究，故而</w:t>
      </w:r>
      <w:r>
        <w:rPr>
          <w:rFonts w:hint="eastAsia" w:cs="Times New Roman"/>
          <w:sz w:val="24"/>
          <w:lang w:val="en-US" w:eastAsia="zh-CN"/>
        </w:rPr>
        <w:t>在心律失常方向</w:t>
      </w:r>
      <w:r>
        <w:rPr>
          <w:rFonts w:hint="default" w:ascii="Times New Roman" w:hAnsi="Times New Roman" w:cs="Times New Roman"/>
          <w:sz w:val="24"/>
        </w:rPr>
        <w:t>应用该数据库的研究较少。</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9" w:name="_Toc2794"/>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十二导联数据库</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CPSC2018</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、圣彼得堡INCART心律失常数据库、Physikalisch Technische Bundesanstalt心律失常数据库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PTB</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乔治亚州心律失常数据库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等，这些数据库均可从PhysioNet</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_Ref6528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[37</w:t>
      </w:r>
      <w:r>
        <w:rPr>
          <w:rFonts w:hint="eastAsia" w:ascii="Times New Roman" w:hAnsi="Times New Roman" w:cs="Times New Roman"/>
          <w:sz w:val="24"/>
          <w:szCs w:val="24"/>
          <w:vertAlign w:val="superscript"/>
          <w:lang w:val="en-US" w:eastAsia="zh-CN"/>
        </w:rPr>
        <w:t>,</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_Ref31256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38]</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获取。以下详细介绍这些数据库</w:t>
      </w:r>
      <w:r>
        <w:rPr>
          <w:rFonts w:hint="default" w:ascii="Times New Roman" w:hAnsi="Times New Roman" w:eastAsia="宋体" w:cs="Times New Roman"/>
          <w:sz w:val="24"/>
          <w:szCs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CPSC2018数据库：CPSC2018心律失常数据库的数据采集自中国的11家医院，信号采样率为500Hz</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_Ref9891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[39]</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w:t>
      </w:r>
      <w:r>
        <w:rPr>
          <w:rFonts w:hint="default" w:ascii="Times New Roman" w:hAnsi="Times New Roman" w:eastAsia="宋体" w:cs="Times New Roman"/>
          <w:sz w:val="24"/>
          <w:szCs w:val="24"/>
          <w:lang w:val="en-US" w:eastAsia="zh-CN"/>
        </w:rPr>
        <w:t>绝</w:t>
      </w:r>
      <w:r>
        <w:rPr>
          <w:rFonts w:hint="default" w:ascii="Times New Roman" w:hAnsi="Times New Roman" w:eastAsia="宋体" w:cs="Times New Roman"/>
          <w:sz w:val="24"/>
          <w:szCs w:val="24"/>
        </w:rPr>
        <w:t>大多数样本只有一个标签，少数样本存在两个或者三个标签。</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CPSC-Extra数据库：该数据库是CPSC2018数据库未曾公布和使用的数据，它在2021年的PhysioNet举办的名为</w:t>
      </w:r>
      <w:r>
        <w:rPr>
          <w:rFonts w:hint="eastAsia" w:cs="Times New Roman"/>
          <w:sz w:val="24"/>
          <w:szCs w:val="24"/>
          <w:lang w:eastAsia="zh-CN"/>
        </w:rPr>
        <w:t>“</w:t>
      </w:r>
      <w:r>
        <w:rPr>
          <w:rFonts w:hint="default" w:ascii="Times New Roman" w:hAnsi="Times New Roman" w:eastAsia="宋体" w:cs="Times New Roman"/>
          <w:sz w:val="24"/>
          <w:szCs w:val="24"/>
        </w:rPr>
        <w:t>Will Two Do? Varying Dimensions in Electrocardiography: The PhysioNet/Computing in Cardiology Challenge 2021</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PCC2021</w:t>
      </w:r>
      <w:r>
        <w:rPr>
          <w:rFonts w:hint="default" w:ascii="Times New Roman" w:hAnsi="Times New Roman" w:eastAsia="宋体" w:cs="Times New Roman"/>
          <w:sz w:val="24"/>
          <w:szCs w:val="24"/>
          <w:lang w:eastAsia="zh-CN"/>
        </w:rPr>
        <w:t>）</w:t>
      </w:r>
      <w:r>
        <w:rPr>
          <w:rFonts w:hint="eastAsia" w:cs="Times New Roman"/>
          <w:sz w:val="24"/>
          <w:szCs w:val="24"/>
          <w:lang w:eastAsia="zh-CN"/>
        </w:rPr>
        <w:t>”</w:t>
      </w:r>
      <w:r>
        <w:rPr>
          <w:rFonts w:hint="default" w:ascii="Times New Roman" w:hAnsi="Times New Roman" w:eastAsia="宋体" w:cs="Times New Roman"/>
          <w:sz w:val="24"/>
          <w:szCs w:val="24"/>
        </w:rPr>
        <w:t>的比赛中被公开使用。</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心律失常数据库：</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数据库</w:t>
      </w:r>
      <w:r>
        <w:rPr>
          <w:rFonts w:hint="default" w:ascii="Times New Roman" w:hAnsi="Times New Roman" w:eastAsia="宋体" w:cs="Times New Roman"/>
          <w:sz w:val="24"/>
          <w:szCs w:val="24"/>
          <w:lang w:val="en-US" w:eastAsia="zh-CN"/>
        </w:rPr>
        <w:t>样本收集自</w:t>
      </w:r>
      <w:r>
        <w:rPr>
          <w:rFonts w:hint="default" w:ascii="Times New Roman" w:hAnsi="Times New Roman" w:eastAsia="宋体" w:cs="Times New Roman"/>
          <w:sz w:val="24"/>
          <w:szCs w:val="24"/>
        </w:rPr>
        <w:t>美国东南部，该数据集包含10344（男性：5551，女性：4793）组十二导联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样本，每条</w:t>
      </w:r>
      <w:r>
        <w:rPr>
          <w:rFonts w:hint="default" w:ascii="Times New Roman" w:hAnsi="Times New Roman" w:eastAsia="宋体" w:cs="Times New Roman"/>
          <w:sz w:val="24"/>
          <w:szCs w:val="24"/>
          <w:lang w:val="en-US" w:eastAsia="zh-CN"/>
        </w:rPr>
        <w:t>样本的</w:t>
      </w:r>
      <w:r>
        <w:rPr>
          <w:rFonts w:hint="default" w:ascii="Times New Roman" w:hAnsi="Times New Roman" w:eastAsia="宋体" w:cs="Times New Roman"/>
          <w:sz w:val="24"/>
          <w:szCs w:val="24"/>
        </w:rPr>
        <w:t>记录长度为10秒，信号采样率为500Hz。</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圣彼得堡INCART十二导联心律失常数据库：圣彼得堡INCART十二导联心律失常数据库包含来自32个动态心电图记录仪中提取的74组带标注的样本，每条样本</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记录长度为30分钟，信号采样率为257Hz；</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PTB心律失常数据库：PTB心律失常数据库是一个大型公开可用的心电图数据集</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_Ref7736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[40]</w:t>
      </w:r>
      <w:r>
        <w:rPr>
          <w:rFonts w:hint="default" w:ascii="Times New Roman" w:hAnsi="Times New Roman" w:eastAsia="宋体" w:cs="Times New Roman"/>
          <w:sz w:val="24"/>
          <w:szCs w:val="24"/>
          <w:vertAlign w:val="superscript"/>
          <w:lang w:val="en-US"/>
        </w:rPr>
        <w:fldChar w:fldCharType="end"/>
      </w:r>
      <w:r>
        <w:rPr>
          <w:rFonts w:hint="eastAsia" w:cs="Times New Roman"/>
          <w:sz w:val="24"/>
          <w:szCs w:val="24"/>
          <w:lang w:eastAsia="zh-CN"/>
        </w:rPr>
        <w:t>，</w:t>
      </w:r>
      <w:r>
        <w:rPr>
          <w:rFonts w:hint="eastAsia" w:cs="Times New Roman"/>
          <w:sz w:val="24"/>
          <w:szCs w:val="24"/>
          <w:lang w:val="en-US" w:eastAsia="zh-CN"/>
        </w:rPr>
        <w:t>收集自柏林的本杰明富兰克林医学大学的心脏内科。</w:t>
      </w:r>
      <w:r>
        <w:rPr>
          <w:rFonts w:hint="default" w:ascii="Times New Roman" w:hAnsi="Times New Roman" w:eastAsia="宋体" w:cs="Times New Roman"/>
          <w:sz w:val="24"/>
          <w:szCs w:val="24"/>
        </w:rPr>
        <w:t>它包含了两部分的数据，第一部分PTB数据库包含516组十二导联心电图样本（男性：377，女性：139），信号采样率为1000Hz；第二部分PTB-XL数据库包含21837组样本（男性：11379，女性：10458），信号采样率为500Hz。</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szCs w:val="24"/>
        </w:rPr>
        <w:t>这五个数据库包含约有27类心律失常类型。与MIT-BIH数据库不同的是这些十二导联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数据库的标签按照</w:t>
      </w:r>
      <w:r>
        <w:rPr>
          <w:rFonts w:hint="default" w:ascii="Times New Roman" w:hAnsi="Times New Roman" w:eastAsia="宋体" w:cs="Times New Roman"/>
          <w:sz w:val="24"/>
          <w:szCs w:val="24"/>
          <w:lang w:val="en-US" w:eastAsia="zh-CN"/>
        </w:rPr>
        <w:t>样本</w:t>
      </w:r>
      <w:r>
        <w:rPr>
          <w:rFonts w:hint="default" w:ascii="Times New Roman" w:hAnsi="Times New Roman" w:eastAsia="宋体" w:cs="Times New Roman"/>
          <w:sz w:val="24"/>
          <w:szCs w:val="24"/>
        </w:rPr>
        <w:t>给出，而不是基于心拍给出。即每组十二导联心电图样本对应一种或者多种心律失常类型。这些数据集为训练和评估心律失常自动分类算法提供资源。</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30" w:name="_Toc8391"/>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深度学习</w:t>
      </w:r>
      <w:bookmarkEnd w:id="3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深度学习是近几年来人工智能领域出现频次较高的名词。伴随着算力的不断提升、科技化社会的到来和各种各样的开源医疗数据</w:t>
      </w:r>
      <w:r>
        <w:rPr>
          <w:rFonts w:hint="eastAsia" w:cs="Times New Roman"/>
          <w:sz w:val="24"/>
          <w:lang w:val="en-US" w:eastAsia="zh-CN"/>
        </w:rPr>
        <w:t>的出现</w:t>
      </w:r>
      <w:r>
        <w:rPr>
          <w:rFonts w:hint="default" w:ascii="Times New Roman" w:hAnsi="Times New Roman" w:cs="Times New Roman"/>
          <w:sz w:val="24"/>
        </w:rPr>
        <w:t>都促进了深度学习</w:t>
      </w:r>
      <w:r>
        <w:rPr>
          <w:rFonts w:hint="eastAsia" w:cs="Times New Roman"/>
          <w:sz w:val="24"/>
          <w:lang w:val="en-US" w:eastAsia="zh-CN"/>
        </w:rPr>
        <w:t>在智慧医疗领域</w:t>
      </w:r>
      <w:r>
        <w:rPr>
          <w:rFonts w:hint="default" w:ascii="Times New Roman" w:hAnsi="Times New Roman" w:cs="Times New Roman"/>
          <w:sz w:val="24"/>
        </w:rPr>
        <w:t>的发展和应用。它的优势在于能够自动学习提取表格等结构化数据以及视频、音频、图片等非结构化数据的</w:t>
      </w:r>
      <w:r>
        <w:rPr>
          <w:rFonts w:hint="eastAsia" w:cs="Times New Roman"/>
          <w:sz w:val="24"/>
          <w:lang w:val="en-US" w:eastAsia="zh-CN"/>
        </w:rPr>
        <w:t>不同层次的</w:t>
      </w:r>
      <w:r>
        <w:rPr>
          <w:rFonts w:hint="default" w:ascii="Times New Roman" w:hAnsi="Times New Roman" w:cs="Times New Roman"/>
          <w:sz w:val="24"/>
        </w:rPr>
        <w:t>特征，使得分类或者预测模型在很大程度上减小了专家系统所带来的主观影响。</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31" w:name="_Toc26083"/>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深度学习的来源和发展</w:t>
      </w:r>
      <w:bookmarkEnd w:id="31"/>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提到深度学习，脑海中就会浮现与它密切相关的几个</w:t>
      </w:r>
      <w:r>
        <w:rPr>
          <w:rFonts w:hint="default" w:ascii="Times New Roman" w:hAnsi="Times New Roman" w:eastAsia="宋体" w:cs="Times New Roman"/>
          <w:sz w:val="24"/>
          <w:lang w:val="en-US" w:eastAsia="zh-CN"/>
        </w:rPr>
        <w:t>名</w:t>
      </w:r>
      <w:r>
        <w:rPr>
          <w:rFonts w:hint="default" w:ascii="Times New Roman" w:hAnsi="Times New Roman" w:eastAsia="宋体" w:cs="Times New Roman"/>
          <w:sz w:val="24"/>
        </w:rPr>
        <w:t>词例如人工智能、机器学习</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神经网络等。现实生活中普通人很难直接感受到这些听起来晦涩难懂的名词</w:t>
      </w:r>
      <w:r>
        <w:rPr>
          <w:rFonts w:hint="default" w:ascii="Times New Roman" w:hAnsi="Times New Roman" w:eastAsia="宋体" w:cs="Times New Roman"/>
          <w:sz w:val="24"/>
          <w:lang w:val="en-US" w:eastAsia="zh-CN"/>
        </w:rPr>
        <w:t>的含义</w:t>
      </w:r>
      <w:r>
        <w:rPr>
          <w:rFonts w:hint="default" w:ascii="Times New Roman" w:hAnsi="Times New Roman" w:eastAsia="宋体" w:cs="Times New Roman"/>
          <w:sz w:val="24"/>
        </w:rPr>
        <w:t>，但实际上这部分知识正在催促着整个社会迈向虚拟化和科技化。</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但受制于能够解决的问题范围窄，一旦碰到需求复杂度高的项目便无法研究下去，这使得致力于发展人工智能的国家停滞了对</w:t>
      </w:r>
      <w:r>
        <w:rPr>
          <w:rFonts w:hint="default" w:ascii="Times New Roman" w:hAnsi="Times New Roman" w:eastAsia="宋体" w:cs="Times New Roman"/>
          <w:sz w:val="24"/>
          <w:lang w:val="en-US" w:eastAsia="zh-CN"/>
        </w:rPr>
        <w:t>该项目</w:t>
      </w:r>
      <w:r>
        <w:rPr>
          <w:rFonts w:hint="default" w:ascii="Times New Roman" w:hAnsi="Times New Roman" w:eastAsia="宋体" w:cs="Times New Roman"/>
          <w:sz w:val="24"/>
        </w:rPr>
        <w:t>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神经网络可以看作是机器学习的一类算法，它设计的初衷是为了模拟大脑神经元的处理方式，使原始流程式的计算执行方式能够转化为像人脑的逻辑</w:t>
      </w:r>
      <w:r>
        <w:rPr>
          <w:rFonts w:hint="default" w:ascii="Times New Roman" w:hAnsi="Times New Roman" w:eastAsia="宋体" w:cs="Times New Roman"/>
          <w:sz w:val="24"/>
          <w:lang w:val="en-US" w:eastAsia="zh-CN"/>
        </w:rPr>
        <w:t>迭代</w:t>
      </w:r>
      <w:r>
        <w:rPr>
          <w:rFonts w:hint="default" w:ascii="Times New Roman" w:hAnsi="Times New Roman" w:eastAsia="宋体" w:cs="Times New Roman"/>
          <w:sz w:val="24"/>
        </w:rPr>
        <w:t>进行推演。神经网络的发展</w:t>
      </w:r>
      <w:r>
        <w:rPr>
          <w:rFonts w:hint="default" w:ascii="Times New Roman" w:hAnsi="Times New Roman" w:eastAsia="宋体" w:cs="Times New Roman"/>
          <w:sz w:val="24"/>
          <w:lang w:val="en-US" w:eastAsia="zh-CN"/>
        </w:rPr>
        <w:t>已经</w:t>
      </w:r>
      <w:r>
        <w:rPr>
          <w:rFonts w:hint="default" w:ascii="Times New Roman" w:hAnsi="Times New Roman" w:eastAsia="宋体" w:cs="Times New Roman"/>
          <w:sz w:val="24"/>
        </w:rPr>
        <w:t>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bidi w:val="0"/>
        <w:ind w:left="0" w:leftChars="0" w:firstLine="0" w:firstLineChars="0"/>
        <w:jc w:val="center"/>
        <w:rPr>
          <w:rFonts w:hint="default"/>
        </w:rPr>
      </w:pPr>
      <w:r>
        <w:rPr>
          <w:rFonts w:hint="default"/>
        </w:rPr>
        <w:drawing>
          <wp:inline distT="0" distB="0" distL="114300" distR="114300">
            <wp:extent cx="4154170" cy="2805430"/>
            <wp:effectExtent l="0" t="0" r="6350" b="13970"/>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4154170" cy="280543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图2.5 三层神经网络结构图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深度神经网络是指通过堆叠多层功能不相同的网络层，实现数据不同层次特征的提取。分层组合带来的是指数级表达空间，</w:t>
      </w:r>
      <w:r>
        <w:rPr>
          <w:rFonts w:hint="default" w:ascii="Times New Roman" w:hAnsi="Times New Roman" w:cs="Times New Roman"/>
          <w:sz w:val="24"/>
          <w:lang w:val="en-US" w:eastAsia="zh-CN"/>
        </w:rPr>
        <w:t>使得模型</w:t>
      </w:r>
      <w:r>
        <w:rPr>
          <w:rFonts w:hint="default" w:ascii="Times New Roman" w:hAnsi="Times New Roman" w:cs="Times New Roman"/>
          <w:sz w:val="24"/>
        </w:rPr>
        <w:t>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32" w:name="_Toc13734"/>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常见神经网络</w:t>
      </w:r>
      <w:bookmarkEnd w:id="3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（1）卷积神经网络CNN</w:t>
      </w:r>
      <w:r>
        <w:rPr>
          <w:rFonts w:hint="eastAsia" w:cs="Times New Roman"/>
          <w:sz w:val="24"/>
          <w:lang w:eastAsia="zh-CN"/>
        </w:rPr>
        <w:t>：</w:t>
      </w:r>
      <w:r>
        <w:rPr>
          <w:rFonts w:hint="default" w:ascii="Times New Roman" w:hAnsi="Times New Roman" w:cs="Times New Roman"/>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cs="Times New Roman"/>
          <w:sz w:val="24"/>
          <w:lang w:val="en-US" w:eastAsia="zh-CN"/>
        </w:rPr>
        <w:t>计算逻辑</w:t>
      </w:r>
      <w:r>
        <w:rPr>
          <w:rFonts w:hint="default" w:ascii="Times New Roman" w:hAnsi="Times New Roman" w:cs="Times New Roman"/>
          <w:sz w:val="24"/>
        </w:rPr>
        <w:t>依赖于卷积核与等行等列的输入特征图局部信息对应位置相乘再相加完成，不断重复移动卷积核在特征图的水平和竖直方向进行</w:t>
      </w:r>
      <w:r>
        <w:rPr>
          <w:rFonts w:hint="eastAsia" w:cs="Times New Roman"/>
          <w:sz w:val="24"/>
          <w:lang w:val="en-US" w:eastAsia="zh-CN"/>
        </w:rPr>
        <w:t>操作</w:t>
      </w:r>
      <w:r>
        <w:rPr>
          <w:rFonts w:hint="default" w:ascii="Times New Roman" w:hAnsi="Times New Roman" w:cs="Times New Roman"/>
          <w:sz w:val="24"/>
        </w:rPr>
        <w:t>得到输出特征图，这个过程类似于图像处理中的</w:t>
      </w:r>
      <w:r>
        <w:rPr>
          <w:rFonts w:hint="eastAsia" w:cs="Times New Roman"/>
          <w:sz w:val="24"/>
          <w:lang w:eastAsia="zh-CN"/>
        </w:rPr>
        <w:t>“</w:t>
      </w:r>
      <w:r>
        <w:rPr>
          <w:rFonts w:hint="default" w:ascii="Times New Roman" w:hAnsi="Times New Roman" w:cs="Times New Roman"/>
          <w:sz w:val="24"/>
        </w:rPr>
        <w:t>滤波器运算</w:t>
      </w:r>
      <w:r>
        <w:rPr>
          <w:rFonts w:hint="eastAsia" w:cs="Times New Roman"/>
          <w:sz w:val="24"/>
          <w:lang w:eastAsia="zh-CN"/>
        </w:rPr>
        <w:t>”</w:t>
      </w:r>
      <w:r>
        <w:rPr>
          <w:rFonts w:hint="default" w:ascii="Times New Roman" w:hAnsi="Times New Roman" w:cs="Times New Roman"/>
          <w:sz w:val="24"/>
        </w:rPr>
        <w:t>。单通道卷积运算计算</w:t>
      </w:r>
      <w:r>
        <w:rPr>
          <w:rFonts w:hint="eastAsia" w:cs="Times New Roman"/>
          <w:sz w:val="24"/>
          <w:lang w:val="en-US" w:eastAsia="zh-CN"/>
        </w:rPr>
        <w:t>方式</w:t>
      </w:r>
      <w:r>
        <w:rPr>
          <w:rFonts w:hint="default" w:ascii="Times New Roman" w:hAnsi="Times New Roman" w:cs="Times New Roman"/>
          <w:sz w:val="24"/>
        </w:rPr>
        <w:t>如图2.6所示。</w:t>
      </w:r>
    </w:p>
    <w:p>
      <w:pPr>
        <w:pStyle w:val="20"/>
        <w:bidi w:val="0"/>
        <w:ind w:left="0" w:leftChars="0" w:firstLine="0" w:firstLineChars="0"/>
        <w:jc w:val="center"/>
        <w:rPr>
          <w:rFonts w:hint="eastAsia"/>
        </w:rPr>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图2.6 单通道卷积计算方式图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bidi w:val="0"/>
        <w:ind w:left="0" w:leftChars="0" w:firstLine="0" w:firstLineChars="0"/>
        <w:jc w:val="center"/>
        <w:rPr>
          <w:rFonts w:hint="eastAsia"/>
        </w:rPr>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图2.7 多通道卷积操作原理图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池化操作通常用于特征图的降维。类似于卷积操作中</w:t>
      </w:r>
      <w:r>
        <w:rPr>
          <w:rFonts w:hint="default" w:ascii="Times New Roman" w:hAnsi="Times New Roman" w:eastAsia="宋体" w:cs="Times New Roman"/>
          <w:sz w:val="24"/>
          <w:lang w:val="en-US" w:eastAsia="zh-CN"/>
        </w:rPr>
        <w:t>移动</w:t>
      </w:r>
      <w:r>
        <w:rPr>
          <w:rFonts w:hint="default" w:ascii="Times New Roman" w:hAnsi="Times New Roman" w:eastAsia="宋体" w:cs="Times New Roman"/>
          <w:sz w:val="24"/>
        </w:rPr>
        <w:t>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bidi w:val="0"/>
        <w:ind w:left="0" w:leftChars="0" w:firstLine="0" w:firstLineChars="0"/>
        <w:jc w:val="center"/>
        <w:rPr>
          <w:rFonts w:hint="default"/>
        </w:rPr>
      </w:pPr>
      <w:r>
        <w:rPr>
          <w:rFonts w:hint="default"/>
        </w:rPr>
        <w:drawing>
          <wp:inline distT="0" distB="0" distL="114300" distR="114300">
            <wp:extent cx="2811145" cy="1345565"/>
            <wp:effectExtent l="0" t="0" r="8255" b="1079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2811145" cy="1345565"/>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图2.8 最大值池化原理示意图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图2.9展示了平均池化的原理示意图，其中池化大小为2，步长为2。平均池化更聚焦于局部信息的整体平滑度，所以平均池化输出局部信息的平均值，</w:t>
      </w:r>
    </w:p>
    <w:p>
      <w:pPr>
        <w:pStyle w:val="20"/>
        <w:bidi w:val="0"/>
        <w:ind w:left="0" w:leftChars="0" w:firstLine="0" w:firstLineChars="0"/>
        <w:jc w:val="center"/>
        <w:rPr>
          <w:rFonts w:hint="eastAsia"/>
          <w:lang w:eastAsia="zh-CN"/>
        </w:rPr>
      </w:pPr>
      <w:r>
        <w:rPr>
          <w:rFonts w:hint="eastAsia"/>
          <w:lang w:eastAsia="zh-CN"/>
        </w:rPr>
        <w:drawing>
          <wp:inline distT="0" distB="0" distL="114300" distR="114300">
            <wp:extent cx="2912745" cy="1399540"/>
            <wp:effectExtent l="0" t="0" r="13335" b="254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2912745" cy="1399540"/>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图2.9 平均值池化原理示意图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left="0" w:leftChars="0" w:firstLine="480" w:firstLineChars="200"/>
        <w:rPr>
          <w:rFonts w:hint="default" w:ascii="Times New Roman" w:hAnsi="Times New Roman" w:cs="Times New Roman"/>
          <w:sz w:val="24"/>
        </w:rPr>
      </w:pPr>
      <w:r>
        <w:rPr>
          <w:rFonts w:hint="default" w:ascii="Times New Roman" w:hAnsi="Times New Roman" w:cs="Times New Roman"/>
          <w:sz w:val="24"/>
        </w:rPr>
        <w:t>循环神经网络RNN</w:t>
      </w:r>
      <w:r>
        <w:rPr>
          <w:rFonts w:hint="eastAsia" w:cs="Times New Roman"/>
          <w:sz w:val="24"/>
          <w:lang w:eastAsia="zh-CN"/>
        </w:rPr>
        <w:t>：</w:t>
      </w:r>
      <w:r>
        <w:rPr>
          <w:rFonts w:hint="default" w:ascii="Times New Roman" w:hAnsi="Times New Roman" w:cs="Times New Roman"/>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cs="Times New Roman"/>
          <w:sz w:val="24"/>
          <w:lang w:val="en-US" w:eastAsia="zh-CN"/>
        </w:rPr>
        <w:t>展开</w:t>
      </w:r>
      <w:r>
        <w:rPr>
          <w:rFonts w:hint="default" w:ascii="Times New Roman" w:hAnsi="Times New Roman" w:cs="Times New Roman"/>
          <w:sz w:val="24"/>
        </w:rPr>
        <w:t>结构如图2.10所示。</w:t>
      </w:r>
    </w:p>
    <w:p>
      <w:pPr>
        <w:pStyle w:val="20"/>
        <w:bidi w:val="0"/>
        <w:ind w:left="0" w:leftChars="0" w:firstLine="0" w:firstLineChars="0"/>
        <w:jc w:val="center"/>
        <w:rPr>
          <w:rFonts w:hint="eastAsia"/>
        </w:rPr>
      </w:pPr>
      <w:r>
        <w:rPr>
          <w:rFonts w:hint="eastAsia"/>
        </w:rPr>
        <w:drawing>
          <wp:inline distT="0" distB="0" distL="114300" distR="114300">
            <wp:extent cx="5171440" cy="1705610"/>
            <wp:effectExtent l="0" t="0" r="10160" b="1270"/>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171440" cy="170561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图2.10 RNN结构示意图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RNN能够记住前向时刻的信息，是因为任一时刻隐藏层的输出</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不仅由该时刻的输入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决定，还由上一时刻的隐藏层的状态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决定，这导致RNN对于受前文影响较大的数据十分敏感。传播过程的具体计算公式如式</w:t>
      </w:r>
      <w:r>
        <w:rPr>
          <w:rFonts w:hint="eastAsia" w:cs="Times New Roman"/>
          <w:sz w:val="24"/>
          <w:lang w:eastAsia="zh-CN"/>
        </w:rPr>
        <w:t>（</w:t>
      </w:r>
      <w:r>
        <w:rPr>
          <w:rFonts w:hint="default" w:ascii="Times New Roman" w:hAnsi="Times New Roman" w:cs="Times New Roman"/>
          <w:sz w:val="24"/>
        </w:rPr>
        <w:t>2.1</w:t>
      </w:r>
      <w:r>
        <w:rPr>
          <w:rFonts w:hint="eastAsia" w:cs="Times New Roman"/>
          <w:sz w:val="24"/>
          <w:lang w:eastAsia="zh-CN"/>
        </w:rPr>
        <w:t>）</w:t>
      </w:r>
      <w:r>
        <w:rPr>
          <w:rFonts w:hint="default" w:ascii="Times New Roman" w:hAnsi="Times New Roman" w:cs="Times New Roman"/>
          <w:sz w:val="24"/>
        </w:rPr>
        <w:t>和式</w:t>
      </w:r>
      <w:r>
        <w:rPr>
          <w:rFonts w:hint="eastAsia" w:cs="Times New Roman"/>
          <w:sz w:val="24"/>
          <w:lang w:eastAsia="zh-CN"/>
        </w:rPr>
        <w:t>（</w:t>
      </w:r>
      <w:r>
        <w:rPr>
          <w:rFonts w:hint="default" w:ascii="Times New Roman" w:hAnsi="Times New Roman" w:cs="Times New Roman"/>
          <w:sz w:val="24"/>
        </w:rPr>
        <w:t>2.2</w:t>
      </w:r>
      <w:r>
        <w:rPr>
          <w:rFonts w:hint="eastAsia" w:cs="Times New Roman"/>
          <w:sz w:val="24"/>
          <w:lang w:eastAsia="zh-CN"/>
        </w:rPr>
        <w:t>）</w:t>
      </w:r>
      <w:r>
        <w:rPr>
          <w:rFonts w:hint="default" w:ascii="Times New Roman" w:hAnsi="Times New Roman" w:cs="Times New Roman"/>
          <w:sz w:val="24"/>
        </w:rPr>
        <w:t>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val="en-US"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5" o:spt="75" type="#_x0000_t75" style="height:18pt;width:64pt;" o:ole="t" filled="f" o:preferrelative="t" stroked="f" coordsize="21600,21600">
            <v:path/>
            <v:fill on="f" focussize="0,0"/>
            <v:stroke on="f"/>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2.1</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6" o:spt="75" type="#_x0000_t75" style="height:18pt;width:110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hAnsi="Cambria Math" w:cs="Times New Roman"/>
          <w:i w:val="0"/>
          <w:sz w:val="24"/>
          <w:lang w:val="en-US" w:eastAsia="zh-CN"/>
        </w:rPr>
        <w:tab/>
      </w:r>
      <w:r>
        <w:rPr>
          <w:rFonts w:hint="eastAsia" w:hAnsi="Cambria Math" w:cs="Times New Roman"/>
          <w:i w:val="0"/>
          <w:sz w:val="24"/>
          <w:lang w:val="en-US" w:eastAsia="zh-CN"/>
        </w:rPr>
        <w:t>（</w:t>
      </w:r>
      <w:r>
        <w:rPr>
          <w:rFonts w:hint="default" w:ascii="Times New Roman" w:hAnsi="Times New Roman" w:cs="Times New Roman"/>
          <w:sz w:val="24"/>
        </w:rPr>
        <w:t>2.2</w:t>
      </w:r>
      <w:r>
        <w:rPr>
          <w:rFonts w:hint="eastAsia" w:cs="Times New Roman"/>
          <w:sz w:val="24"/>
          <w:lang w:eastAsia="zh-CN"/>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时刻的输出，</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时刻隐藏层的值，</w:t>
      </w:r>
      <w:r>
        <w:rPr>
          <w:rFonts w:hint="default" w:ascii="Times New Roman" w:hAnsi="Times New Roman" w:cs="Times New Roman"/>
          <w:i/>
          <w:iCs/>
          <w:sz w:val="24"/>
        </w:rPr>
        <w:t>W</w:t>
      </w:r>
      <w:r>
        <w:rPr>
          <w:rFonts w:hint="default" w:ascii="Times New Roman" w:hAnsi="Times New Roman" w:cs="Times New Roman"/>
          <w:sz w:val="24"/>
        </w:rPr>
        <w:t>、</w:t>
      </w:r>
      <w:r>
        <w:rPr>
          <w:rFonts w:hint="default" w:ascii="Times New Roman" w:hAnsi="Times New Roman" w:cs="Times New Roman"/>
          <w:i/>
          <w:iCs/>
          <w:sz w:val="24"/>
        </w:rPr>
        <w:t>U</w:t>
      </w:r>
      <w:r>
        <w:rPr>
          <w:rFonts w:hint="default" w:ascii="Times New Roman" w:hAnsi="Times New Roman" w:cs="Times New Roman"/>
          <w:sz w:val="24"/>
        </w:rPr>
        <w:t>和</w:t>
      </w:r>
      <w:r>
        <w:rPr>
          <w:rFonts w:hint="default" w:ascii="Times New Roman" w:hAnsi="Times New Roman" w:cs="Times New Roman"/>
          <w:i/>
          <w:iCs/>
          <w:sz w:val="24"/>
        </w:rPr>
        <w:t>V</w:t>
      </w:r>
      <w:r>
        <w:rPr>
          <w:rFonts w:hint="default" w:ascii="Times New Roman" w:hAnsi="Times New Roman" w:cs="Times New Roman"/>
          <w:sz w:val="24"/>
        </w:rPr>
        <w:t>表示权重参数，权重参数的值在一轮传播过程中不发生改变。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cs="Times New Roman"/>
          <w:sz w:val="24"/>
          <w:lang w:eastAsia="zh-CN"/>
        </w:rPr>
        <w:t>（Long Short-Term Memory，</w:t>
      </w:r>
      <w:r>
        <w:rPr>
          <w:rFonts w:hint="default" w:ascii="Times New Roman" w:hAnsi="Times New Roman" w:cs="Times New Roman"/>
          <w:sz w:val="24"/>
        </w:rPr>
        <w:t>LSTM</w:t>
      </w:r>
      <w:r>
        <w:rPr>
          <w:rFonts w:hint="eastAsia" w:cs="Times New Roman"/>
          <w:sz w:val="24"/>
          <w:lang w:eastAsia="zh-CN"/>
        </w:rPr>
        <w:t>）</w:t>
      </w:r>
      <w:r>
        <w:rPr>
          <w:rFonts w:hint="default" w:ascii="Times New Roman" w:hAnsi="Times New Roman" w:cs="Times New Roman"/>
          <w:sz w:val="24"/>
        </w:rPr>
        <w:t>和双向LSTM的出现</w:t>
      </w:r>
      <w:r>
        <w:rPr>
          <w:rFonts w:hint="eastAsia" w:cs="Times New Roman"/>
          <w:sz w:val="24"/>
          <w:lang w:val="en-US" w:eastAsia="zh-CN"/>
        </w:rPr>
        <w:t>缓解</w:t>
      </w:r>
      <w:r>
        <w:rPr>
          <w:rFonts w:hint="default" w:ascii="Times New Roman" w:hAnsi="Times New Roman" w:cs="Times New Roman"/>
          <w:sz w:val="24"/>
        </w:rPr>
        <w:t>了这个问题，图2.11展示了LSTM的结构</w:t>
      </w:r>
      <w:r>
        <w:rPr>
          <w:rFonts w:hint="eastAsia" w:cs="Times New Roman"/>
          <w:sz w:val="24"/>
          <w:lang w:val="en-US" w:eastAsia="zh-CN"/>
        </w:rPr>
        <w:t>组成</w:t>
      </w:r>
      <w:r>
        <w:rPr>
          <w:rFonts w:hint="default" w:ascii="Times New Roman" w:hAnsi="Times New Roman" w:cs="Times New Roman"/>
          <w:sz w:val="24"/>
        </w:rPr>
        <w:t>。</w:t>
      </w:r>
    </w:p>
    <w:p>
      <w:pPr>
        <w:pStyle w:val="20"/>
        <w:bidi w:val="0"/>
        <w:ind w:left="0" w:leftChars="0" w:firstLine="0" w:firstLineChars="0"/>
        <w:jc w:val="center"/>
        <w:rPr>
          <w:rFonts w:hint="default"/>
        </w:rPr>
      </w:pPr>
      <w:r>
        <w:rPr>
          <w:rFonts w:hint="default"/>
        </w:rP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图2.11 LSTM的结构示意图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图2.11中展示了</w:t>
      </w:r>
      <w:r>
        <w:rPr>
          <w:rFonts w:hint="eastAsia" w:cs="Times New Roman"/>
          <w:i/>
          <w:iCs/>
          <w:sz w:val="24"/>
          <w:lang w:val="en-US" w:eastAsia="zh-CN"/>
        </w:rPr>
        <w:t>t</w:t>
      </w:r>
      <w:r>
        <w:rPr>
          <w:rFonts w:hint="default" w:ascii="Times New Roman" w:hAnsi="Times New Roman" w:cs="Times New Roman"/>
          <w:sz w:val="24"/>
        </w:rPr>
        <w:t>时刻</w:t>
      </w:r>
      <w:r>
        <w:rPr>
          <w:rFonts w:hint="eastAsia" w:cs="Times New Roman"/>
          <w:sz w:val="24"/>
          <w:lang w:val="en-US" w:eastAsia="zh-CN"/>
        </w:rPr>
        <w:t>附近</w:t>
      </w:r>
      <w:r>
        <w:rPr>
          <w:rFonts w:hint="default" w:ascii="Times New Roman" w:hAnsi="Times New Roman" w:cs="Times New Roman"/>
          <w:sz w:val="24"/>
        </w:rPr>
        <w:t>的LSTM模块，每个LSTM模块的结构是相同的。相较于传统RNN的隐层状态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，LSTM模块增加了细胞状态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，该状态表示神经元在</w:t>
      </w:r>
      <w:r>
        <w:rPr>
          <w:rFonts w:hint="default" w:ascii="Times New Roman" w:hAnsi="Times New Roman" w:cs="Times New Roman"/>
          <w:i/>
          <w:iCs/>
          <w:sz w:val="24"/>
        </w:rPr>
        <w:t>t</w:t>
      </w:r>
      <w:r>
        <w:rPr>
          <w:rFonts w:hint="default" w:ascii="Times New Roman" w:hAnsi="Times New Roman" w:cs="Times New Roman"/>
          <w:sz w:val="24"/>
        </w:rPr>
        <w:t>时刻过后的记忆，即</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收集了</w:t>
      </w:r>
      <w:r>
        <w:rPr>
          <w:rFonts w:hint="default" w:ascii="Times New Roman" w:hAnsi="Times New Roman" w:cs="Times New Roman"/>
          <w:i/>
          <w:iCs/>
          <w:sz w:val="24"/>
        </w:rPr>
        <w:t>t</w:t>
      </w:r>
      <w:r>
        <w:rPr>
          <w:rFonts w:hint="default" w:ascii="Times New Roman" w:hAnsi="Times New Roman" w:cs="Times New Roman"/>
          <w:sz w:val="24"/>
        </w:rPr>
        <w:t>+1时刻前神经网络对于所有输入信息的概括，这使得LSTM能够解决长期依赖的问题。</w:t>
      </w:r>
      <w:r>
        <w:rPr>
          <w:rFonts w:hint="default" w:ascii="Times New Roman" w:hAnsi="Times New Roman" w:cs="Times New Roman"/>
          <w:i/>
          <w:iCs/>
          <w:sz w:val="24"/>
        </w:rPr>
        <w:t>t</w:t>
      </w:r>
      <w:r>
        <w:rPr>
          <w:rFonts w:hint="default" w:ascii="Times New Roman" w:hAnsi="Times New Roman" w:cs="Times New Roman"/>
          <w:sz w:val="24"/>
        </w:rPr>
        <w:t>时刻的所有输入由上一时刻的细胞状态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、上一时刻的隐层状态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和</w:t>
      </w:r>
      <w:r>
        <w:rPr>
          <w:rFonts w:hint="default" w:ascii="Times New Roman" w:hAnsi="Times New Roman" w:cs="Times New Roman"/>
          <w:i/>
          <w:iCs/>
          <w:sz w:val="24"/>
        </w:rPr>
        <w:t>t</w:t>
      </w:r>
      <w:r>
        <w:rPr>
          <w:rFonts w:hint="default" w:ascii="Times New Roman" w:hAnsi="Times New Roman" w:cs="Times New Roman"/>
          <w:sz w:val="24"/>
        </w:rPr>
        <w:t>时刻输入向量</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三部分组成。任一时刻的隐层状态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都有上一时刻细胞状态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参与计算，并通过</w:t>
      </w:r>
      <w:r>
        <w:rPr>
          <w:rFonts w:hint="eastAsia" w:cs="Times New Roman"/>
          <w:sz w:val="24"/>
          <w:lang w:eastAsia="zh-CN"/>
        </w:rPr>
        <w:t>“</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逻辑结构进行细胞状态修改。</w:t>
      </w:r>
      <w:r>
        <w:rPr>
          <w:rFonts w:hint="eastAsia" w:cs="Times New Roman"/>
          <w:sz w:val="24"/>
          <w:lang w:val="en-US" w:eastAsia="zh-CN"/>
        </w:rPr>
        <w:t>不同“</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逻辑结构的运算如下列公式所示：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4"/>
          <w:sz w:val="24"/>
        </w:rPr>
        <w:object>
          <v:shape id="_x0000_i1027" o:spt="75" type="#_x0000_t75" style="height:19pt;width:120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2.3</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8" o:spt="75" type="#_x0000_t75" style="height:18pt;width:112pt;" o:ole="t" filled="f" o:preferrelative="t" stroked="f" coordsize="21600,21600">
            <v:path/>
            <v:fill on="f" focussize="0,0"/>
            <v:stroke on="f"/>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2.4</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9" o:spt="75" type="#_x0000_t75" style="height:20pt;width:136pt;" o:ole="t" filled="f" o:preferrelative="t" stroked="f" coordsize="21600,21600">
            <v:path/>
            <v:fill on="f" focussize="0,0"/>
            <v:stroke on="f"/>
            <v:imagedata r:id="rId57" o:title=""/>
            <o:lock v:ext="edit" aspectratio="t"/>
            <w10:wrap type="none"/>
            <w10:anchorlock/>
          </v:shape>
          <o:OLEObject Type="Embed" ProgID="Equation.KSEE3" ShapeID="_x0000_i1029" DrawAspect="Content" ObjectID="_1468075729" r:id="rId56">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2.5</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0" o:spt="75" type="#_x0000_t75" style="height:20pt;width:100pt;" o:ole="t" filled="f" o:preferrelative="t" stroked="f" coordsize="21600,21600">
            <v:path/>
            <v:fill on="f" focussize="0,0"/>
            <v:stroke on="f"/>
            <v:imagedata r:id="rId59" o:title=""/>
            <o:lock v:ext="edit" aspectratio="t"/>
            <w10:wrap type="none"/>
            <w10:anchorlock/>
          </v:shape>
          <o:OLEObject Type="Embed" ProgID="Equation.KSEE3" ShapeID="_x0000_i1030" DrawAspect="Content" ObjectID="_1468075730" r:id="rId58">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2.6</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1" o:spt="75" type="#_x0000_t75" style="height:18pt;width:117pt;" o:ole="t" filled="f" o:preferrelative="t" stroked="f" coordsize="21600,21600">
            <v:path/>
            <v:fill on="f" focussize="0,0"/>
            <v:stroke on="f"/>
            <v:imagedata r:id="rId61" o:title=""/>
            <o:lock v:ext="edit" aspectratio="t"/>
            <w10:wrap type="none"/>
            <w10:anchorlock/>
          </v:shape>
          <o:OLEObject Type="Embed" ProgID="Equation.KSEE3" ShapeID="_x0000_i1031" DrawAspect="Content" ObjectID="_1468075731" r:id="rId6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2.7</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2" o:spt="75" type="#_x0000_t75" style="height:18pt;width:87pt;" o:ole="t" filled="f" o:preferrelative="t" stroked="f" coordsize="21600,21600">
            <v:path/>
            <v:fill on="f" focussize="0,0"/>
            <v:stroke on="f"/>
            <v:imagedata r:id="rId63" o:title=""/>
            <o:lock v:ext="edit" aspectratio="t"/>
            <w10:wrap type="none"/>
            <w10:anchorlock/>
          </v:shape>
          <o:OLEObject Type="Embed" ProgID="Equation.KSEE3" ShapeID="_x0000_i1032" DrawAspect="Content" ObjectID="_1468075732" r:id="rId6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2.8</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W</w:t>
      </w:r>
      <w:r>
        <w:rPr>
          <w:rFonts w:hint="default" w:ascii="Times New Roman" w:hAnsi="Times New Roman" w:eastAsia="宋体" w:cs="Times New Roman"/>
          <w:sz w:val="24"/>
        </w:rPr>
        <w:t>和</w:t>
      </w:r>
      <w:r>
        <w:rPr>
          <w:rFonts w:hint="default" w:ascii="Times New Roman" w:hAnsi="Times New Roman" w:eastAsia="宋体" w:cs="Times New Roman"/>
          <w:i/>
          <w:iCs/>
          <w:sz w:val="24"/>
        </w:rPr>
        <w:t>b</w:t>
      </w:r>
      <w:r>
        <w:rPr>
          <w:rFonts w:hint="default" w:ascii="Times New Roman" w:hAnsi="Times New Roman" w:eastAsia="宋体" w:cs="Times New Roman"/>
          <w:sz w:val="24"/>
        </w:rPr>
        <w:t>表示权重参数和偏置。式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表示遗忘门的计算过程，式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2.6</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表示更新门的计算过程，式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2.7</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2.8</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表示输出门的计算过程。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双向LSTM是RNN基于LSTM的一种变体，它实现了记忆信息的双向传播，使得神经元能够同时感知序列前方和序列后方两组信息。它的组成结构本质上是由两条方向</w:t>
      </w:r>
      <w:r>
        <w:rPr>
          <w:rFonts w:hint="eastAsia" w:cs="Times New Roman"/>
          <w:sz w:val="24"/>
          <w:lang w:val="en-US" w:eastAsia="zh-CN"/>
        </w:rPr>
        <w:t>相反</w:t>
      </w:r>
      <w:r>
        <w:rPr>
          <w:rFonts w:hint="default" w:ascii="Times New Roman" w:hAnsi="Times New Roman" w:eastAsia="宋体" w:cs="Times New Roman"/>
          <w:sz w:val="24"/>
        </w:rPr>
        <w:t>的LSTM链组成。图2.12展示了这种结构。</w:t>
      </w:r>
    </w:p>
    <w:p>
      <w:pPr>
        <w:pStyle w:val="20"/>
        <w:bidi w:val="0"/>
        <w:ind w:left="0" w:leftChars="0" w:firstLine="0" w:firstLineChars="0"/>
        <w:jc w:val="center"/>
        <w:rPr>
          <w:rFonts w:hint="eastAsia"/>
        </w:rPr>
      </w:pPr>
      <w:r>
        <w:rPr>
          <w:rFonts w:hint="eastAsia"/>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图2.12 BiLSTM的结构示意图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33" w:name="_Toc3975"/>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深度学习原理</w:t>
      </w:r>
      <w:bookmarkEnd w:id="3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深度神经网络中最著名的结构就是卷积神经网络，卷积神经网络参考了人脑对于视觉听觉类任务的处理原则，分析局部再规划整理全局。由于卷积神经网络具有</w:t>
      </w:r>
      <w:r>
        <w:rPr>
          <w:rFonts w:hint="eastAsia" w:cs="Times New Roman"/>
          <w:sz w:val="24"/>
          <w:lang w:eastAsia="zh-CN"/>
        </w:rPr>
        <w:t>“</w:t>
      </w:r>
      <w:r>
        <w:rPr>
          <w:rFonts w:hint="default" w:ascii="Times New Roman" w:hAnsi="Times New Roman" w:eastAsia="宋体" w:cs="Times New Roman"/>
          <w:sz w:val="24"/>
        </w:rPr>
        <w:t>局部连接</w:t>
      </w:r>
      <w:r>
        <w:rPr>
          <w:rFonts w:hint="eastAsia" w:cs="Times New Roman"/>
          <w:sz w:val="24"/>
          <w:lang w:eastAsia="zh-CN"/>
        </w:rPr>
        <w:t>”</w:t>
      </w:r>
      <w:r>
        <w:rPr>
          <w:rFonts w:hint="default" w:ascii="Times New Roman" w:hAnsi="Times New Roman" w:eastAsia="宋体" w:cs="Times New Roman"/>
          <w:sz w:val="24"/>
        </w:rPr>
        <w:t>和</w:t>
      </w:r>
      <w:r>
        <w:rPr>
          <w:rFonts w:hint="eastAsia" w:cs="Times New Roman"/>
          <w:sz w:val="24"/>
          <w:lang w:eastAsia="zh-CN"/>
        </w:rPr>
        <w:t>“</w:t>
      </w:r>
      <w:r>
        <w:rPr>
          <w:rFonts w:hint="default" w:ascii="Times New Roman" w:hAnsi="Times New Roman" w:eastAsia="宋体" w:cs="Times New Roman"/>
          <w:sz w:val="24"/>
        </w:rPr>
        <w:t>权值共享</w:t>
      </w:r>
      <w:r>
        <w:rPr>
          <w:rFonts w:hint="eastAsia" w:cs="Times New Roman"/>
          <w:sz w:val="24"/>
          <w:lang w:eastAsia="zh-CN"/>
        </w:rPr>
        <w:t>”</w:t>
      </w:r>
      <w:r>
        <w:rPr>
          <w:rFonts w:hint="default" w:ascii="Times New Roman" w:hAnsi="Times New Roman" w:eastAsia="宋体" w:cs="Times New Roman"/>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深度神经网络的结构</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参数调整等。</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sz w:val="24"/>
        </w:rPr>
        <w:t>Sigmoid激活函数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使用σ表示。它能够将输入的值映射在区间(0,1)上，可等价理解为将神经元的输入进行了归一化，输出结果往往接近于区间上下限，因此常用作二分类任务。在实际使用过程中，由于Sigmoid在靠近0和1处的曲线较为平滑，</w:t>
      </w:r>
      <w:r>
        <w:rPr>
          <w:rFonts w:hint="default" w:ascii="Times New Roman" w:hAnsi="Times New Roman" w:eastAsia="宋体" w:cs="Times New Roman"/>
          <w:sz w:val="24"/>
          <w:lang w:val="en-US" w:eastAsia="zh-CN"/>
        </w:rPr>
        <w:t>在这些点附近的</w:t>
      </w:r>
      <w:r>
        <w:rPr>
          <w:rFonts w:hint="default" w:ascii="Times New Roman" w:hAnsi="Times New Roman" w:eastAsia="宋体" w:cs="Times New Roman"/>
          <w:sz w:val="24"/>
        </w:rPr>
        <w:t>梯度趋近于0，导致在反向传播过程中输出结果靠近0或1的神经元的梯度也趋近于0，使得权重参数无法更新，产生梯度消失的问题</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_Ref8347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。Sigmoid激活函数公式如式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所示，相比其他激活函数计算成本较高。</w:t>
      </w:r>
      <w:r>
        <w:rPr>
          <w:rFonts w:hint="default" w:ascii="Times New Roman" w:hAnsi="Times New Roman" w:eastAsia="宋体" w:cs="Times New Roman"/>
          <w:kern w:val="0"/>
          <w:sz w:val="24"/>
        </w:rPr>
        <w:t>常见激活函数的函数图像如图2.13所示。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val="0"/>
        <w:spacing w:line="360" w:lineRule="atLeast"/>
        <w:textAlignment w:val="auto"/>
        <w:rPr>
          <w:rFonts w:hint="eastAsia" w:cs="Times New Roman"/>
          <w:kern w:val="0"/>
          <w:sz w:val="24"/>
          <w:lang w:eastAsia="zh-CN"/>
        </w:rPr>
      </w:pPr>
      <w:r>
        <w:rPr>
          <w:rFonts w:hint="eastAsia" w:cs="Times New Roman"/>
          <w:kern w:val="0"/>
          <w:sz w:val="24"/>
          <w:lang w:val="en-US" w:eastAsia="zh-CN"/>
        </w:rPr>
        <w:tab/>
      </w:r>
      <w:r>
        <w:rPr>
          <w:rFonts w:hint="eastAsia" w:ascii="Times New Roman" w:hAnsi="Times New Roman" w:eastAsia="宋体" w:cs="Times New Roman"/>
          <w:kern w:val="0"/>
          <w:position w:val="-24"/>
          <w:sz w:val="24"/>
          <w:lang w:eastAsia="zh-CN"/>
        </w:rPr>
        <w:object>
          <v:shape id="_x0000_i1033" o:spt="75" type="#_x0000_t75" style="height:31pt;width:67pt;" o:ole="t" filled="f" o:preferrelative="t" stroked="f" coordsize="21600,21600">
            <v:path/>
            <v:fill on="f" focussize="0,0"/>
            <v:stroke on="f"/>
            <v:imagedata r:id="rId66" o:title=""/>
            <o:lock v:ext="edit" aspectratio="t"/>
            <w10:wrap type="none"/>
            <w10:anchorlock/>
          </v:shape>
          <o:OLEObject Type="Embed" ProgID="Equation.KSEE3" ShapeID="_x0000_i1033" DrawAspect="Content" ObjectID="_1468075733" r:id="rId65">
            <o:LockedField>false</o:LockedField>
          </o:OLEObject>
        </w:object>
      </w:r>
      <w:r>
        <w:rPr>
          <w:rFonts w:hint="eastAsia" w:cs="Times New Roman"/>
          <w:kern w:val="0"/>
          <w:sz w:val="24"/>
          <w:lang w:val="en-US" w:eastAsia="zh-CN"/>
        </w:rPr>
        <w:tab/>
      </w:r>
      <w:r>
        <w:rPr>
          <w:rFonts w:hint="eastAsia" w:cs="Times New Roman"/>
          <w:kern w:val="0"/>
          <w:sz w:val="24"/>
          <w:lang w:eastAsia="zh-CN"/>
        </w:rPr>
        <w:t>（</w:t>
      </w:r>
      <w:r>
        <w:rPr>
          <w:rFonts w:hint="eastAsia" w:cs="Times New Roman"/>
          <w:kern w:val="0"/>
          <w:sz w:val="24"/>
          <w:lang w:val="en-US" w:eastAsia="zh-CN"/>
        </w:rPr>
        <w:t>2.9</w:t>
      </w:r>
      <w:r>
        <w:rPr>
          <w:rFonts w:hint="eastAsia" w:cs="Times New Roman"/>
          <w:kern w:val="0"/>
          <w:sz w:val="24"/>
          <w:lang w:eastAsia="zh-CN"/>
        </w:rPr>
        <w:t>）</w:t>
      </w:r>
    </w:p>
    <w:p>
      <w:pPr>
        <w:pStyle w:val="20"/>
        <w:bidi w:val="0"/>
        <w:ind w:left="0" w:leftChars="0" w:firstLine="0" w:firstLineChars="0"/>
        <w:jc w:val="center"/>
        <w:rPr>
          <w:rFonts w:hint="eastAsia"/>
        </w:rPr>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bidi w:val="0"/>
        <w:ind w:left="0" w:leftChars="0" w:firstLine="0" w:firstLineChars="0"/>
        <w:jc w:val="center"/>
        <w:rPr>
          <w:rFonts w:hint="default"/>
          <w:lang w:eastAsia="zh-CN"/>
        </w:rPr>
      </w:pPr>
      <w:r>
        <w:rPr>
          <w:rFonts w:hint="eastAsia"/>
        </w:rPr>
        <w:t>图2.13 常见激活函数图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Tanh激活函数，它将输入的值映射在区间[-1,1]。引进了负输入被映射为负数，接近0的输入被映射在接近0的位置的特性。但由于函数曲线类似于Sigmoid</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，仍旧存在反向传播过程中梯度消失的问题。Tanh通常应用在隐藏层中。Tanh激活函数公式如下：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val="0"/>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4" o:spt="75" type="#_x0000_t75" style="height:31pt;width:73pt;" o:ole="t" filled="f" o:preferrelative="t" stroked="f" coordsize="21600,21600">
            <v:path/>
            <v:fill on="f" focussize="0,0"/>
            <v:stroke on="f"/>
            <v:imagedata r:id="rId69" o:title=""/>
            <o:lock v:ext="edit" aspectratio="t"/>
            <w10:wrap type="none"/>
            <w10:anchorlock/>
          </v:shape>
          <o:OLEObject Type="Embed" ProgID="Equation.KSEE3" ShapeID="_x0000_i1034" DrawAspect="Content" ObjectID="_1468075734" r:id="rId68">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2.10</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Relu（Rectified Linear Unit）激活函数在深度神经网络中使用最为广泛，是简单的分段线性函数</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_Ref8905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。实际传递参数过程中，当神经元给定的输入为正数时，输出为1，使梯度消失的问题得到缓解，且计算成本较低。Relu激活函数的公式如下：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val="0"/>
        <w:spacing w:line="360" w:lineRule="atLeast"/>
        <w:textAlignment w:val="auto"/>
        <w:rPr>
          <w:rFonts w:hint="default" w:ascii="Times New Roman" w:hAnsi="Times New Roman" w:eastAsia="宋体" w:cs="Times New Roman"/>
          <w:kern w:val="0"/>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35" o:spt="75" type="#_x0000_t75" style="height:36pt;width:78pt;" o:ole="t" filled="f" o:preferrelative="t" stroked="f" coordsize="21600,21600">
            <v:path/>
            <v:fill on="f" focussize="0,0"/>
            <v:stroke on="f"/>
            <v:imagedata r:id="rId71" o:title=""/>
            <o:lock v:ext="edit" aspectratio="t"/>
            <w10:wrap type="none"/>
            <w10:anchorlock/>
          </v:shape>
          <o:OLEObject Type="Embed" ProgID="Equation.KSEE3" ShapeID="_x0000_i1035" DrawAspect="Content" ObjectID="_1468075735" r:id="rId7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2.11</w:t>
      </w:r>
      <w:r>
        <w:rPr>
          <w:rFonts w:hint="eastAsia" w:cs="Times New Roman"/>
          <w:sz w:val="24"/>
          <w:lang w:eastAsia="zh-CN"/>
        </w:rPr>
        <w:t>）</w:t>
      </w:r>
    </w:p>
    <w:p>
      <w:pPr>
        <w:numPr>
          <w:ilvl w:val="0"/>
          <w:numId w:val="5"/>
        </w:numPr>
        <w:spacing w:line="400" w:lineRule="exact"/>
        <w:ind w:left="0" w:leftChars="0"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损失函数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损失函数是深度神经网络在学习过程中更新参数的指标，也可理解为损失函数是表示当前状态下神经网络性能</w:t>
      </w:r>
      <w:r>
        <w:rPr>
          <w:rFonts w:hint="eastAsia" w:cs="Times New Roman"/>
          <w:sz w:val="24"/>
          <w:lang w:eastAsia="zh-CN"/>
        </w:rPr>
        <w:t>“</w:t>
      </w:r>
      <w:r>
        <w:rPr>
          <w:rFonts w:hint="default" w:ascii="Times New Roman" w:hAnsi="Times New Roman" w:eastAsia="宋体" w:cs="Times New Roman"/>
          <w:sz w:val="24"/>
        </w:rPr>
        <w:t>恶劣程度</w:t>
      </w:r>
      <w:r>
        <w:rPr>
          <w:rFonts w:hint="eastAsia" w:cs="Times New Roman"/>
          <w:sz w:val="24"/>
          <w:lang w:eastAsia="zh-CN"/>
        </w:rPr>
        <w:t>”</w:t>
      </w:r>
      <w:r>
        <w:rPr>
          <w:rFonts w:hint="default" w:ascii="Times New Roman" w:hAnsi="Times New Roman" w:eastAsia="宋体" w:cs="Times New Roman"/>
          <w:sz w:val="24"/>
        </w:rPr>
        <w:t>的指标。不同任务也对应着不同的损失函数。回归任务中，经常使用的是均方差Mean Squared Error（MSE）损失函数，其定义如下：</w:t>
      </w:r>
    </w:p>
    <w:p>
      <w:pPr>
        <w:keepNext w:val="0"/>
        <w:keepLines w:val="0"/>
        <w:pageBreakBefore w:val="0"/>
        <w:widowControl w:val="0"/>
        <w:numPr>
          <w:ilvl w:val="0"/>
          <w:numId w:val="0"/>
        </w:numPr>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6" o:spt="75" type="#_x0000_t75" style="height:31pt;width:175pt;" o:ole="t" filled="f" o:preferrelative="t" stroked="f" coordsize="21600,21600">
            <v:path/>
            <v:fill on="f" focussize="0,0"/>
            <v:stroke on="f"/>
            <v:imagedata r:id="rId73" o:title=""/>
            <o:lock v:ext="edit" aspectratio="t"/>
            <w10:wrap type="none"/>
            <w10:anchorlock/>
          </v:shape>
          <o:OLEObject Type="Embed" ProgID="Equation.KSEE3" ShapeID="_x0000_i1036" DrawAspect="Content" ObjectID="_1468075736" r:id="rId7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2.12</w:t>
      </w:r>
      <w:r>
        <w:rPr>
          <w:rFonts w:hint="eastAsia" w:cs="Times New Roman"/>
          <w:sz w:val="24"/>
          <w:lang w:eastAsia="zh-CN"/>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其中</w:t>
      </w:r>
      <w:r>
        <w:rPr>
          <w:rFonts w:hint="default" w:ascii="Times New Roman" w:hAnsi="Times New Roman" w:eastAsia="宋体" w:cs="Times New Roman"/>
          <w:i/>
          <w:iCs/>
          <w:sz w:val="24"/>
        </w:rPr>
        <w:t>W</w:t>
      </w:r>
      <w:r>
        <w:rPr>
          <w:rFonts w:hint="default" w:ascii="Times New Roman" w:hAnsi="Times New Roman" w:eastAsia="宋体" w:cs="Times New Roman"/>
          <w:sz w:val="24"/>
        </w:rPr>
        <w:t>代表权重参数，</w:t>
      </w:r>
      <w:r>
        <w:rPr>
          <w:rFonts w:hint="default" w:ascii="Times New Roman" w:hAnsi="Times New Roman" w:eastAsia="宋体" w:cs="Times New Roman"/>
          <w:i/>
          <w:iCs/>
          <w:sz w:val="24"/>
        </w:rPr>
        <w:t>b</w:t>
      </w:r>
      <w:r>
        <w:rPr>
          <w:rFonts w:hint="default" w:ascii="Times New Roman" w:hAnsi="Times New Roman" w:eastAsia="宋体" w:cs="Times New Roman"/>
          <w:sz w:val="24"/>
        </w:rPr>
        <w:t>代表偏置参数，N代表批处理输入训练数据的个数，</w:t>
      </w:r>
      <w:r>
        <w:rPr>
          <w:rFonts w:hint="default" w:ascii="Times New Roman" w:hAnsi="Times New Roman" w:eastAsia="宋体" w:cs="Times New Roman"/>
          <w:i/>
          <w:iCs/>
          <w:sz w:val="24"/>
        </w:rPr>
        <w:t>x</w:t>
      </w:r>
      <w:r>
        <w:rPr>
          <w:rFonts w:hint="default" w:ascii="Times New Roman" w:hAnsi="Times New Roman" w:eastAsia="宋体" w:cs="Times New Roman"/>
          <w:sz w:val="24"/>
        </w:rPr>
        <w:t>表示输入数据，</w:t>
      </w:r>
      <w:r>
        <w:rPr>
          <w:rFonts w:hint="default" w:ascii="Times New Roman" w:hAnsi="Times New Roman" w:eastAsia="宋体" w:cs="Times New Roman"/>
          <w:i/>
          <w:iCs/>
          <w:sz w:val="24"/>
        </w:rPr>
        <w:t>y(x)</w:t>
      </w:r>
      <w:r>
        <w:rPr>
          <w:rFonts w:hint="default" w:ascii="Times New Roman" w:hAnsi="Times New Roman" w:eastAsia="宋体" w:cs="Times New Roman"/>
          <w:sz w:val="24"/>
        </w:rPr>
        <w:t>表示真实值即标签，</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(x)</m:t>
        </m:r>
      </m:oMath>
      <w:r>
        <w:rPr>
          <w:rFonts w:hint="default" w:ascii="Times New Roman" w:hAnsi="Times New Roman" w:eastAsia="宋体" w:cs="Times New Roman"/>
          <w:sz w:val="24"/>
        </w:rPr>
        <w:t>代表预测值。</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二分类任务中，常使用的损失函数是二分类交叉熵损失函数。该模型通常使用Sigmoid激活函数，它能将模型的输出映射在(0,1)区间内，即给定任意输入</w:t>
      </w:r>
      <w:r>
        <w:rPr>
          <w:rFonts w:hint="default" w:ascii="Times New Roman" w:hAnsi="Times New Roman" w:eastAsia="宋体" w:cs="Times New Roman"/>
          <w:i/>
          <w:iCs/>
          <w:sz w:val="24"/>
        </w:rPr>
        <w:t>x，</w:t>
      </w:r>
      <w:r>
        <w:rPr>
          <w:rFonts w:hint="default" w:ascii="Times New Roman" w:hAnsi="Times New Roman" w:eastAsia="宋体" w:cs="Times New Roman"/>
          <w:sz w:val="24"/>
        </w:rPr>
        <w:t>模型预测为正类的概率</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∈(0,1)</m:t>
        </m:r>
      </m:oMath>
      <w:r>
        <w:rPr>
          <w:rFonts w:hint="default" w:ascii="Times New Roman" w:hAnsi="Times New Roman" w:eastAsia="宋体" w:cs="Times New Roman"/>
          <w:sz w:val="24"/>
        </w:rPr>
        <w:t>。因此模型得到正类负类的概率分别为</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和</w:t>
      </w:r>
      <m:oMath>
        <m:r>
          <m:rPr>
            <m:sty m:val="p"/>
          </m:rPr>
          <w:rPr>
            <w:rFonts w:hint="default" w:ascii="Cambria Math" w:hAnsi="Cambria Math" w:eastAsia="宋体" w:cs="Times New Roman"/>
            <w:sz w:val="24"/>
          </w:rPr>
          <m:t>1−</m:t>
        </m:r>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因此N输入的情况下的条件概率公式为：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7" o:spt="75" type="#_x0000_t75" style="height:23pt;width:139pt;" o:ole="t" filled="f" o:preferrelative="t" stroked="f" coordsize="21600,21600">
            <v:path/>
            <v:fill on="f" focussize="0,0"/>
            <v:stroke on="f"/>
            <v:imagedata r:id="rId75" o:title=""/>
            <o:lock v:ext="edit" aspectratio="t"/>
            <w10:wrap type="none"/>
            <w10:anchorlock/>
          </v:shape>
          <o:OLEObject Type="Embed" ProgID="Equation.KSEE3" ShapeID="_x0000_i1037" DrawAspect="Content" ObjectID="_1468075737" r:id="rId7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2.13</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二分类交叉熵损失函数在此基础上取最小化负对数即：</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iCs/>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8" o:spt="75" type="#_x0000_t75" style="height:23pt;width:239pt;" o:ole="t" filled="f" o:preferrelative="t" stroked="f" coordsize="21600,21600">
            <v:path/>
            <v:fill on="f" focussize="0,0"/>
            <v:stroke on="f"/>
            <v:imagedata r:id="rId77" o:title=""/>
            <o:lock v:ext="edit" aspectratio="t"/>
            <w10:wrap type="none"/>
            <w10:anchorlock/>
          </v:shape>
          <o:OLEObject Type="Embed" ProgID="Equation.KSEE3" ShapeID="_x0000_i1038" DrawAspect="Content" ObjectID="_1468075738" r:id="rId7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2.14</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iCs/>
          <w:sz w:val="24"/>
        </w:rPr>
        <w:t>式中</w:t>
      </w:r>
      <w:r>
        <w:rPr>
          <w:rFonts w:hint="default" w:ascii="Times New Roman" w:hAnsi="Times New Roman" w:eastAsia="宋体" w:cs="Times New Roman"/>
          <w:i/>
          <w:sz w:val="24"/>
        </w:rPr>
        <w:t>i</w:t>
      </w:r>
      <w:r>
        <w:rPr>
          <w:rFonts w:hint="default" w:ascii="Times New Roman" w:hAnsi="Times New Roman" w:eastAsia="宋体" w:cs="Times New Roman"/>
          <w:iCs/>
          <w:sz w:val="24"/>
        </w:rPr>
        <w:t>代表输入类别序号，N代表批处理输入样本个数，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代表真实值，</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代表预测概率，W和b表示参数。</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sz w:val="24"/>
        </w:rPr>
        <w:t>多分类任务中使用的损失函数是多分类交叉熵损失函数，与二分类相比区别在于真实值</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不是具体的数，而变成了一组One-hot向量</w:t>
      </w:r>
      <w:r>
        <w:rPr>
          <w:rFonts w:hint="default" w:ascii="Times New Roman" w:hAnsi="Times New Roman" w:eastAsia="宋体" w:cs="Times New Roman"/>
          <w:iCs/>
          <w:sz w:val="24"/>
          <w:vertAlign w:val="superscript"/>
          <w:lang w:val="en-US"/>
        </w:rPr>
        <w:fldChar w:fldCharType="begin"/>
      </w:r>
      <w:r>
        <w:rPr>
          <w:rFonts w:hint="default" w:ascii="Times New Roman" w:hAnsi="Times New Roman" w:eastAsia="宋体" w:cs="Times New Roman"/>
          <w:iCs/>
          <w:sz w:val="24"/>
          <w:vertAlign w:val="superscript"/>
          <w:lang w:val="en-US"/>
        </w:rPr>
        <w:instrText xml:space="preserve"> REF _Ref9327 \r \h </w:instrText>
      </w:r>
      <w:r>
        <w:rPr>
          <w:rFonts w:hint="default" w:ascii="Times New Roman" w:hAnsi="Times New Roman" w:eastAsia="宋体" w:cs="Times New Roman"/>
          <w:iCs/>
          <w:sz w:val="24"/>
          <w:vertAlign w:val="superscript"/>
          <w:lang w:val="en-US"/>
        </w:rPr>
        <w:fldChar w:fldCharType="separate"/>
      </w:r>
      <w:r>
        <w:rPr>
          <w:rFonts w:hint="default" w:ascii="Times New Roman" w:hAnsi="Times New Roman" w:eastAsia="宋体" w:cs="Times New Roman"/>
          <w:iCs/>
          <w:sz w:val="24"/>
          <w:vertAlign w:val="superscript"/>
          <w:lang w:val="en-US"/>
        </w:rPr>
        <w:t>[44]</w:t>
      </w:r>
      <w:r>
        <w:rPr>
          <w:rFonts w:hint="default" w:ascii="Times New Roman" w:hAnsi="Times New Roman" w:eastAsia="宋体" w:cs="Times New Roman"/>
          <w:iCs/>
          <w:sz w:val="24"/>
          <w:vertAlign w:val="superscript"/>
          <w:lang w:val="en-US"/>
        </w:rPr>
        <w:fldChar w:fldCharType="end"/>
      </w:r>
      <w:r>
        <w:rPr>
          <w:rFonts w:hint="default" w:ascii="Times New Roman" w:hAnsi="Times New Roman" w:eastAsia="宋体" w:cs="Times New Roman"/>
          <w:iCs/>
          <w:sz w:val="24"/>
        </w:rPr>
        <w:t>，向量中真实分类下标所对应的值为1，其余为0。使用的激活函数是Softmax，它将样本所有可能的分类预测概率都映射在(0,1)上，且这组概率数据的和为1。其表达形式如下：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iCs/>
          <w:sz w:val="24"/>
          <w:lang w:eastAsia="zh-CN"/>
        </w:rPr>
      </w:pPr>
      <w:r>
        <w:rPr>
          <w:rFonts w:hint="eastAsia" w:cs="Times New Roman"/>
          <w:iCs/>
          <w:sz w:val="24"/>
          <w:lang w:val="en-US" w:eastAsia="zh-CN"/>
        </w:rPr>
        <w:tab/>
      </w:r>
      <w:r>
        <w:rPr>
          <w:rFonts w:hint="eastAsia" w:ascii="Times New Roman" w:hAnsi="Times New Roman" w:eastAsia="宋体" w:cs="Times New Roman"/>
          <w:iCs/>
          <w:position w:val="-18"/>
          <w:sz w:val="24"/>
          <w:lang w:eastAsia="zh-CN"/>
        </w:rPr>
        <w:object>
          <v:shape id="_x0000_i1039" o:spt="75" type="#_x0000_t75" style="height:24pt;width:170pt;" o:ole="t" filled="f" o:preferrelative="t" stroked="f" coordsize="21600,21600">
            <v:path/>
            <v:fill on="f" focussize="0,0"/>
            <v:stroke on="f"/>
            <v:imagedata r:id="rId79" o:title=""/>
            <o:lock v:ext="edit" aspectratio="t"/>
            <w10:wrap type="none"/>
            <w10:anchorlock/>
          </v:shape>
          <o:OLEObject Type="Embed" ProgID="Equation.KSEE3" ShapeID="_x0000_i1039" DrawAspect="Content" ObjectID="_1468075739" r:id="rId78">
            <o:LockedField>false</o:LockedField>
          </o:OLEObject>
        </w:object>
      </w:r>
      <w:r>
        <w:rPr>
          <w:rFonts w:hint="eastAsia" w:cs="Times New Roman"/>
          <w:iCs/>
          <w:sz w:val="24"/>
          <w:lang w:val="en-US" w:eastAsia="zh-CN"/>
        </w:rPr>
        <w:tab/>
      </w:r>
      <w:r>
        <w:rPr>
          <w:rFonts w:hint="eastAsia" w:cs="Times New Roman"/>
          <w:iCs/>
          <w:sz w:val="24"/>
          <w:lang w:eastAsia="zh-CN"/>
        </w:rPr>
        <w:t>（</w:t>
      </w:r>
      <w:r>
        <w:rPr>
          <w:rFonts w:hint="eastAsia" w:cs="Times New Roman"/>
          <w:iCs/>
          <w:sz w:val="24"/>
          <w:lang w:val="en-US" w:eastAsia="zh-CN"/>
        </w:rPr>
        <w:t>2.15</w:t>
      </w:r>
      <w:r>
        <w:rPr>
          <w:rFonts w:hint="eastAsia" w:cs="Times New Roman"/>
          <w:iCs/>
          <w:sz w:val="24"/>
          <w:lang w:eastAsia="zh-CN"/>
        </w:rPr>
        <w:t>）</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iCs/>
          <w:sz w:val="24"/>
        </w:rPr>
        <w:t>式中N代表批处理样本个数，M代表类别个数，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代表One-hot向量，</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代表预测概率向量。</w:t>
      </w:r>
    </w:p>
    <w:p>
      <w:pPr>
        <w:numPr>
          <w:ilvl w:val="0"/>
          <w:numId w:val="0"/>
        </w:numPr>
        <w:tabs>
          <w:tab w:val="left" w:pos="4809"/>
        </w:tabs>
        <w:spacing w:line="400" w:lineRule="exact"/>
        <w:ind w:firstLine="480" w:firstLineChars="200"/>
        <w:rPr>
          <w:rFonts w:hint="default" w:ascii="Times New Roman" w:hAnsi="Times New Roman" w:cs="Times New Roman"/>
          <w:iCs/>
          <w:sz w:val="24"/>
        </w:rPr>
      </w:pPr>
      <w:r>
        <w:rPr>
          <w:rFonts w:hint="eastAsia" w:cs="Times New Roman"/>
          <w:sz w:val="24"/>
          <w:lang w:eastAsia="zh-CN"/>
        </w:rPr>
        <w:t>（</w:t>
      </w:r>
      <w:r>
        <w:rPr>
          <w:rFonts w:hint="eastAsia" w:cs="Times New Roman"/>
          <w:sz w:val="24"/>
          <w:lang w:val="en-US" w:eastAsia="zh-CN"/>
        </w:rPr>
        <w:t>4</w:t>
      </w:r>
      <w:r>
        <w:rPr>
          <w:rFonts w:hint="eastAsia" w:cs="Times New Roman"/>
          <w:sz w:val="24"/>
          <w:lang w:eastAsia="zh-CN"/>
        </w:rPr>
        <w:t>）</w:t>
      </w:r>
      <w:r>
        <w:rPr>
          <w:rFonts w:hint="default" w:ascii="Times New Roman" w:hAnsi="Times New Roman" w:cs="Times New Roman"/>
          <w:sz w:val="24"/>
        </w:rPr>
        <w:t>神经网络的梯度下降算法</w:t>
      </w:r>
      <w:r>
        <w:rPr>
          <w:rFonts w:hint="eastAsia" w:cs="Times New Roman"/>
          <w:sz w:val="24"/>
          <w:lang w:eastAsia="zh-CN"/>
        </w:rPr>
        <w:t>：</w:t>
      </w:r>
      <w:r>
        <w:rPr>
          <w:rFonts w:hint="default" w:ascii="Times New Roman" w:hAnsi="Times New Roman" w:cs="Times New Roman"/>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default" w:ascii="Times New Roman" w:hAnsi="Times New Roman" w:cs="Times New Roman"/>
          <w:iCs/>
          <w:sz w:val="24"/>
        </w:rPr>
        <w:t>常见的梯度下降算法包括SGD、带有动量的SGD、AdaGrad、Adam等。</w:t>
      </w:r>
      <w:r>
        <w:rPr>
          <w:rFonts w:hint="default" w:ascii="Times New Roman" w:hAnsi="Times New Roman" w:cs="Times New Roman"/>
          <w:sz w:val="24"/>
        </w:rPr>
        <w:t>以随机梯度下降法（SGD）为例，假设损失函数为</w:t>
      </w:r>
      <w:r>
        <w:rPr>
          <w:rFonts w:hint="default" w:ascii="Times New Roman" w:hAnsi="Times New Roman" w:cs="Times New Roman"/>
          <w:i/>
          <w:iCs/>
          <w:sz w:val="24"/>
        </w:rPr>
        <w:t>Loss</w:t>
      </w:r>
      <w:r>
        <w:rPr>
          <w:rFonts w:hint="default" w:ascii="Times New Roman" w:hAnsi="Times New Roman" w:cs="Times New Roman"/>
          <w:sz w:val="24"/>
        </w:rPr>
        <w:t>，则随机梯度下降的权重参数和偏置更新表达式如下：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iCs/>
          <w:sz w:val="24"/>
          <w:lang w:eastAsia="zh-CN"/>
        </w:rPr>
      </w:pPr>
      <w:r>
        <w:rPr>
          <w:rFonts w:hint="eastAsia" w:hAnsi="Cambria Math" w:cs="Times New Roman"/>
          <w:i w:val="0"/>
          <w:iCs/>
          <w:sz w:val="24"/>
          <w:lang w:val="en-US" w:eastAsia="zh-CN"/>
        </w:rPr>
        <w:tab/>
      </w:r>
      <w:r>
        <w:rPr>
          <w:rFonts w:hint="default" w:ascii="Times New Roman" w:hAnsi="Times New Roman" w:cs="Times New Roman"/>
          <w:i/>
          <w:iCs/>
          <w:position w:val="-60"/>
          <w:sz w:val="24"/>
        </w:rPr>
        <w:object>
          <v:shape id="_x0000_i1040" o:spt="75" type="#_x0000_t75" style="height:66pt;width:96.95pt;" o:ole="t" filled="f" o:preferrelative="t" stroked="f" coordsize="21600,21600">
            <v:path/>
            <v:fill on="f" focussize="0,0"/>
            <v:stroke on="f"/>
            <v:imagedata r:id="rId81" o:title=""/>
            <o:lock v:ext="edit" aspectratio="t"/>
            <w10:wrap type="none"/>
            <w10:anchorlock/>
          </v:shape>
          <o:OLEObject Type="Embed" ProgID="Equation.KSEE3" ShapeID="_x0000_i1040" DrawAspect="Content" ObjectID="_1468075740" r:id="rId80">
            <o:LockedField>false</o:LockedField>
          </o:OLEObject>
        </w:object>
      </w:r>
      <w:r>
        <w:rPr>
          <w:rFonts w:hint="eastAsia" w:hAnsi="Cambria Math" w:cs="Times New Roman"/>
          <w:i w:val="0"/>
          <w:iCs/>
          <w:sz w:val="24"/>
          <w:lang w:val="en-US" w:eastAsia="zh-CN"/>
        </w:rPr>
        <w:tab/>
      </w:r>
      <w:r>
        <w:rPr>
          <w:rFonts w:hint="eastAsia" w:hAnsi="Cambria Math" w:cs="Times New Roman"/>
          <w:i w:val="0"/>
          <w:iCs/>
          <w:sz w:val="24"/>
          <w:lang w:eastAsia="zh-CN"/>
        </w:rPr>
        <w:t>（</w:t>
      </w:r>
      <w:r>
        <w:rPr>
          <w:rFonts w:hint="default" w:ascii="Times New Roman" w:hAnsi="Times New Roman" w:cs="Times New Roman"/>
          <w:iCs/>
          <w:sz w:val="24"/>
        </w:rPr>
        <w:t>2.16</w:t>
      </w:r>
      <w:r>
        <w:rPr>
          <w:rFonts w:hint="eastAsia" w:cs="Times New Roman"/>
          <w:iCs/>
          <w:sz w:val="24"/>
          <w:lang w:eastAsia="zh-CN"/>
        </w:rPr>
        <w:t>）</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iCs/>
          <w:sz w:val="24"/>
        </w:rPr>
        <w:t>式中</w:t>
      </w:r>
      <w:r>
        <w:rPr>
          <w:rFonts w:hint="eastAsia" w:cs="Times New Roman"/>
          <w:i/>
          <w:iCs w:val="0"/>
          <w:sz w:val="24"/>
          <w:lang w:val="en-US" w:eastAsia="zh-CN"/>
        </w:rPr>
        <w:t>W</w:t>
      </w:r>
      <w:r>
        <w:rPr>
          <w:rFonts w:hint="default" w:ascii="Times New Roman" w:hAnsi="Times New Roman" w:cs="Times New Roman"/>
          <w:iCs/>
          <w:sz w:val="24"/>
        </w:rPr>
        <w:t>代表权重参数，</w:t>
      </w:r>
      <w:r>
        <w:rPr>
          <w:rFonts w:hint="default" w:ascii="Times New Roman" w:hAnsi="Times New Roman" w:cs="Times New Roman"/>
          <w:i/>
          <w:sz w:val="24"/>
        </w:rPr>
        <w:t>b</w:t>
      </w:r>
      <w:r>
        <w:rPr>
          <w:rFonts w:hint="default" w:ascii="Times New Roman" w:hAnsi="Times New Roman" w:cs="Times New Roman"/>
          <w:iCs/>
          <w:sz w:val="24"/>
        </w:rPr>
        <w:t>代表偏置，</w:t>
      </w:r>
      <w:r>
        <w:rPr>
          <w:rFonts w:hint="default" w:ascii="Times New Roman" w:hAnsi="Times New Roman" w:cs="Times New Roman"/>
          <w:i/>
          <w:sz w:val="24"/>
        </w:rPr>
        <w:t>η</w:t>
      </w:r>
      <w:r>
        <w:rPr>
          <w:rFonts w:hint="default" w:ascii="Times New Roman" w:hAnsi="Times New Roman" w:cs="Times New Roman"/>
          <w:iCs/>
          <w:sz w:val="24"/>
        </w:rPr>
        <w:t>表示学习率。</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34" w:name="_Toc29459"/>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5</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本章小结</w:t>
      </w:r>
      <w:bookmarkEnd w:id="34"/>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本章首先对心律失常相关基础知识进行阐述，详细介绍了心律失常产生的原因，常见的心律失常类型以及心律失常患者在日常生活的症状以及正常心跳的心电图波形结构展示。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sectPr>
          <w:headerReference r:id="rId21"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cs="Times New Roman"/>
          <w:sz w:val="24"/>
          <w:lang w:val="en-US" w:eastAsia="zh-CN"/>
        </w:rPr>
        <w:t>部分导联ECG</w:t>
      </w:r>
      <w:r>
        <w:rPr>
          <w:rFonts w:hint="default" w:ascii="Times New Roman" w:hAnsi="Times New Roman" w:cs="Times New Roman"/>
          <w:sz w:val="24"/>
        </w:rPr>
        <w:t>数据库以及十二导联</w:t>
      </w:r>
      <w:r>
        <w:rPr>
          <w:rFonts w:hint="eastAsia" w:cs="Times New Roman"/>
          <w:sz w:val="24"/>
          <w:lang w:val="en-US" w:eastAsia="zh-CN"/>
        </w:rPr>
        <w:t>ECG</w:t>
      </w:r>
      <w:r>
        <w:rPr>
          <w:rFonts w:hint="default" w:ascii="Times New Roman" w:hAnsi="Times New Roman" w:cs="Times New Roman"/>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35" w:name="_Toc27210_WPSOffice_Level1"/>
      <w:bookmarkStart w:id="36" w:name="_Toc32587"/>
      <w:bookmarkStart w:id="37" w:name="_Toc12053"/>
      <w:bookmarkStart w:id="38" w:name="_Toc20182"/>
      <w:r>
        <w:rPr>
          <w:rFonts w:hint="eastAsia" w:ascii="黑体" w:hAnsi="黑体" w:eastAsia="黑体" w:cs="Times New Roman"/>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3</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bookmarkEnd w:id="35"/>
      <w:bookmarkEnd w:id="36"/>
      <w:bookmarkEnd w:id="37"/>
      <w:r>
        <w:rPr>
          <w:rFonts w:hint="eastAsia" w:ascii="黑体" w:hAnsi="黑体" w:eastAsia="黑体" w:cs="Times New Roman"/>
          <w:b w:val="0"/>
          <w:bCs/>
          <w:color w:val="000000"/>
          <w:sz w:val="32"/>
          <w:szCs w:val="32"/>
          <w:shd w:val="clear" w:color="auto" w:fill="FFFFFF"/>
          <w:lang w:eastAsia="zh-CN"/>
        </w:rPr>
        <w:t>基于</w:t>
      </w:r>
      <w:r>
        <w:rPr>
          <w:rFonts w:hint="default" w:ascii="Times New Roman" w:hAnsi="Times New Roman" w:eastAsia="黑体" w:cs="Times New Roman"/>
          <w:b w:val="0"/>
          <w:bCs/>
          <w:color w:val="000000"/>
          <w:sz w:val="32"/>
          <w:szCs w:val="32"/>
          <w:shd w:val="clear" w:color="auto" w:fill="FFFFFF"/>
          <w:lang w:eastAsia="zh-CN"/>
        </w:rPr>
        <w:t>DSE-ResNet</w:t>
      </w:r>
      <w:r>
        <w:rPr>
          <w:rFonts w:hint="eastAsia" w:ascii="黑体" w:hAnsi="黑体" w:eastAsia="黑体" w:cs="Times New Roman"/>
          <w:b w:val="0"/>
          <w:bCs/>
          <w:color w:val="000000"/>
          <w:sz w:val="32"/>
          <w:szCs w:val="32"/>
          <w:shd w:val="clear" w:color="auto" w:fill="FFFFFF"/>
          <w:lang w:eastAsia="zh-CN"/>
        </w:rPr>
        <w:t>的十二导联心律失常自动识别</w:t>
      </w:r>
      <w:bookmarkEnd w:id="38"/>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39" w:name="_Toc7093_WPSOffice_Level2"/>
      <w:bookmarkStart w:id="40" w:name="_Toc21966"/>
      <w:bookmarkStart w:id="41" w:name="_Toc11864"/>
      <w:bookmarkStart w:id="42" w:name="_Toc23177"/>
      <w:r>
        <w:rPr>
          <w:rFonts w:hint="default" w:ascii="Times New Roman" w:hAnsi="Times New Roman" w:eastAsia="黑体" w:cs="Times New Roman"/>
          <w:b w:val="0"/>
          <w:bCs/>
          <w:sz w:val="28"/>
          <w:szCs w:val="24"/>
          <w:shd w:val="clear" w:color="auto" w:fill="FFFFFF"/>
        </w:rPr>
        <w:t>3.1</w:t>
      </w:r>
      <w:r>
        <w:rPr>
          <w:rFonts w:hint="eastAsia" w:ascii="黑体" w:hAnsi="黑体" w:eastAsia="黑体" w:cs="Times New Roman"/>
          <w:b w:val="0"/>
          <w:bCs/>
          <w:sz w:val="28"/>
          <w:szCs w:val="24"/>
          <w:shd w:val="clear" w:color="auto" w:fill="FFFFFF"/>
          <w:lang w:val="en-US" w:eastAsia="zh-CN"/>
        </w:rPr>
        <w:t xml:space="preserve"> </w:t>
      </w:r>
      <w:bookmarkEnd w:id="39"/>
      <w:bookmarkEnd w:id="40"/>
      <w:bookmarkEnd w:id="41"/>
      <w:r>
        <w:rPr>
          <w:rFonts w:hint="eastAsia" w:ascii="黑体" w:hAnsi="黑体" w:eastAsia="黑体" w:cs="Times New Roman"/>
          <w:b w:val="0"/>
          <w:bCs/>
          <w:sz w:val="28"/>
          <w:szCs w:val="24"/>
          <w:shd w:val="clear" w:color="auto" w:fill="FFFFFF"/>
        </w:rPr>
        <w:t>引言</w:t>
      </w:r>
      <w:bookmarkEnd w:id="42"/>
    </w:p>
    <w:p>
      <w:pPr>
        <w:spacing w:line="400" w:lineRule="exact"/>
        <w:ind w:firstLine="480" w:firstLineChars="200"/>
        <w:rPr>
          <w:rFonts w:hint="default" w:ascii="Times New Roman" w:hAnsi="Times New Roman" w:eastAsia="宋体" w:cs="Times New Roman"/>
          <w:sz w:val="24"/>
        </w:rPr>
      </w:pPr>
      <w:bookmarkStart w:id="43" w:name="_Toc7093_WPSOffice_Level3"/>
      <w:bookmarkStart w:id="44" w:name="_Toc7714"/>
      <w:r>
        <w:rPr>
          <w:rFonts w:hint="default" w:ascii="Times New Roman" w:hAnsi="Times New Roman" w:eastAsia="宋体" w:cs="Times New Roman"/>
          <w:sz w:val="24"/>
        </w:rPr>
        <w:t>十二导联ECG由于其简单、无创和可靠等优点，常用于心律失常的临床诊断。全世界每年采集获得超过三亿份心电图</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巨</w:t>
      </w:r>
      <w:r>
        <w:rPr>
          <w:rFonts w:hint="default" w:ascii="Times New Roman" w:hAnsi="Times New Roman" w:eastAsia="宋体" w:cs="Times New Roman"/>
          <w:sz w:val="24"/>
        </w:rPr>
        <w:t>大的诊断工作量导致</w:t>
      </w:r>
      <w:r>
        <w:rPr>
          <w:rFonts w:hint="default" w:ascii="Times New Roman" w:hAnsi="Times New Roman" w:eastAsia="宋体" w:cs="Times New Roman"/>
          <w:sz w:val="24"/>
          <w:lang w:val="en-US" w:eastAsia="zh-CN"/>
        </w:rPr>
        <w:t>专业医生</w:t>
      </w:r>
      <w:r>
        <w:rPr>
          <w:rFonts w:hint="default" w:ascii="Times New Roman" w:hAnsi="Times New Roman" w:eastAsia="宋体" w:cs="Times New Roman"/>
          <w:sz w:val="24"/>
        </w:rPr>
        <w:t>诊断心律失常效率低下，误诊现象增多。因此</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w:t>
      </w:r>
      <w:r>
        <w:rPr>
          <w:rFonts w:hint="default" w:ascii="Times New Roman" w:hAnsi="Times New Roman" w:eastAsia="宋体" w:cs="Times New Roman"/>
          <w:sz w:val="24"/>
          <w:lang w:val="en-US" w:eastAsia="zh-CN"/>
        </w:rPr>
        <w:t>工程</w:t>
      </w:r>
      <w:r>
        <w:rPr>
          <w:rFonts w:hint="default" w:ascii="Times New Roman" w:hAnsi="Times New Roman" w:eastAsia="宋体" w:cs="Times New Roman"/>
          <w:sz w:val="24"/>
        </w:rPr>
        <w:t>。许多研究已经将DNN用于基于单导联或多导联ECG的心律失常自动分类中。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例如，Ullah</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等人将单导联心电图转换为二维频谱图像，并使用二维CNN学习频谱图的特征来实现心律失常的自动分类，他们的模型在MIT-BIH数据集实现了99.11%平均分类准确率。Hannun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等人开发了一种可根据单导联心电图对十二种心律失常类别进行分类的DNN。实验结果显示他们的DNN模型的平均</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，更有利于心律失常的自动分类。Zhang</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_Ref8712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等人提出了一种可解释的DNN，用于十二导联ECG的自动诊断。他们的实验表明，在单导联ECG上训练的DNN的性能低于同时使用十二导联产生的性能。Zhao</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_Ref9095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等人将患者的年龄和性别作为辅助信息输入到DNN中，DNN模型在The PhysioNet/Computing in Cardiology Challenge 2020</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_Ref10469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中获得了第二名的测试结果。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这些研究促进了深度学习在心律失常自动分类中的应用。然而一些基于单导联心律失常自动分类的研究表明，只有一个导联可能导致DNN错误分类。这促使</w:t>
      </w: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和DSE-ResNet</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。本章工作的主要贡献可以概括如下：</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提出了一种多通道时序数据的二维化转换方法。将原始的十二导联ECG拼接成类似灰度图一样的二维平面，每一列代表单导联的时间序列，每个</w:t>
      </w:r>
      <w:r>
        <w:rPr>
          <w:rFonts w:hint="eastAsia" w:cs="Times New Roman"/>
          <w:sz w:val="24"/>
          <w:lang w:eastAsia="zh-CN"/>
        </w:rPr>
        <w:t>“</w:t>
      </w:r>
      <w:r>
        <w:rPr>
          <w:rFonts w:hint="default" w:ascii="Times New Roman" w:hAnsi="Times New Roman" w:eastAsia="宋体" w:cs="Times New Roman"/>
          <w:sz w:val="24"/>
        </w:rPr>
        <w:t>像素</w:t>
      </w:r>
      <w:r>
        <w:rPr>
          <w:rFonts w:hint="eastAsia" w:cs="Times New Roman"/>
          <w:sz w:val="24"/>
          <w:lang w:eastAsia="zh-CN"/>
        </w:rPr>
        <w:t>”</w:t>
      </w:r>
      <w:r>
        <w:rPr>
          <w:rFonts w:hint="default" w:ascii="Times New Roman" w:hAnsi="Times New Roman" w:eastAsia="宋体" w:cs="Times New Roman"/>
          <w:sz w:val="24"/>
        </w:rPr>
        <w:t>代表导联某一时刻的电压值。</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提出了一种针对十二导联ECG的切片规则来扩展训练集。</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采用正交试验选择超参数。在评估模型阶段，使用基于投票策略的集成</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增强分类性能。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最终模型在CPSC2018隐藏测试集的实验结果表明，DSE-ResNet模型对正常节律和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心律失常进行分类的平均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r>
          <m:rPr/>
          <w:rPr>
            <w:rFonts w:hint="default" w:ascii="Cambria Math" w:hAnsi="Cambria Math" w:eastAsia="宋体" w:cs="Times New Roman"/>
            <w:sz w:val="24"/>
          </w:rPr>
          <m:t>=0.817</m:t>
        </m:r>
      </m:oMath>
      <w:r>
        <w:rPr>
          <w:rFonts w:hint="default" w:ascii="Times New Roman" w:hAnsi="Times New Roman" w:eastAsia="宋体" w:cs="Times New Roman"/>
          <w:sz w:val="24"/>
        </w:rPr>
        <w:t>。同时与CPSC2018竞赛中最优的几种模型相比，本文提出的模型在2个亚异常类型中取得了最优的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分数。这表明基于二维化十二导联ECG和DSE-ResNet在检测特定心律失常方面具有优势，有潜力作为辅助工具帮助医生进行心律失常分析。</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45" w:name="_Toc1006"/>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材料和方法</w:t>
      </w:r>
      <w:bookmarkEnd w:id="45"/>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6" w:name="_Toc26103"/>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bookmarkEnd w:id="43"/>
      <w:bookmarkEnd w:id="44"/>
      <w:r>
        <w:rPr>
          <w:rFonts w:hint="eastAsia" w:ascii="黑体" w:hAnsi="黑体" w:eastAsia="黑体" w:cs="Times New Roman"/>
          <w:b w:val="0"/>
          <w:bCs/>
          <w:sz w:val="24"/>
          <w:szCs w:val="26"/>
        </w:rPr>
        <w:t>问题定义</w:t>
      </w:r>
      <w:bookmarkEnd w:id="4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本章节旨在基于二维化十二导联ECG实现正常心律和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心律失常的自动分类。所提出模型的输入</w:t>
      </w:r>
      <w:r>
        <w:rPr>
          <w:rFonts w:hint="default" w:ascii="Times New Roman" w:hAnsi="Times New Roman" w:eastAsia="宋体" w:cs="Times New Roman"/>
          <w:i/>
          <w:iCs/>
          <w:sz w:val="24"/>
        </w:rPr>
        <w:t>x</w:t>
      </w:r>
      <w:r>
        <w:rPr>
          <w:rFonts w:hint="default" w:ascii="Times New Roman" w:hAnsi="Times New Roman" w:eastAsia="宋体" w:cs="Times New Roman"/>
          <w:sz w:val="24"/>
        </w:rPr>
        <w:t>包括二维化ECG信号和患者的年龄、性别信息，输出是</w:t>
      </w:r>
      <w:r>
        <w:rPr>
          <w:rFonts w:hint="default" w:ascii="Times New Roman" w:hAnsi="Times New Roman" w:eastAsia="宋体" w:cs="Times New Roman"/>
          <w:i/>
          <w:iCs/>
          <w:sz w:val="24"/>
        </w:rPr>
        <w:t>y</w:t>
      </w:r>
      <w:r>
        <w:rPr>
          <w:rFonts w:hint="default" w:ascii="Times New Roman" w:hAnsi="Times New Roman" w:eastAsia="宋体" w:cs="Times New Roman"/>
          <w:i w:val="0"/>
          <w:iCs w:val="0"/>
          <w:sz w:val="24"/>
          <w:lang w:eastAsia="zh-CN"/>
        </w:rPr>
        <w:t>，</w:t>
      </w:r>
      <w:r>
        <w:rPr>
          <w:rFonts w:hint="default" w:ascii="Times New Roman" w:hAnsi="Times New Roman" w:eastAsia="宋体" w:cs="Times New Roman"/>
          <w:sz w:val="24"/>
        </w:rPr>
        <w:t>对应于正常节律和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心律失常的预测</w:t>
      </w:r>
      <w:r>
        <w:rPr>
          <w:rFonts w:hint="default" w:ascii="Times New Roman" w:hAnsi="Times New Roman" w:eastAsia="宋体" w:cs="Times New Roman"/>
          <w:sz w:val="24"/>
          <w:lang w:val="en-US" w:eastAsia="zh-CN"/>
        </w:rPr>
        <w:t>值</w:t>
      </w:r>
      <w:r>
        <w:rPr>
          <w:rFonts w:hint="default" w:ascii="Times New Roman" w:hAnsi="Times New Roman" w:eastAsia="宋体" w:cs="Times New Roman"/>
          <w:sz w:val="24"/>
        </w:rPr>
        <w:t>。输入信息和真实标签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构成训练集:</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iCs/>
          <w:position w:val="-12"/>
          <w:sz w:val="24"/>
        </w:rPr>
        <w:object>
          <v:shape id="_x0000_i1041" o:spt="75" type="#_x0000_t75" style="height:18pt;width:154pt;" o:ole="t" filled="f" o:preferrelative="t" stroked="f" coordsize="21600,21600">
            <v:path/>
            <v:fill on="f" focussize="0,0"/>
            <v:stroke on="f"/>
            <v:imagedata r:id="rId83" o:title=""/>
            <o:lock v:ext="edit" aspectratio="t"/>
            <w10:wrap type="none"/>
            <w10:anchorlock/>
          </v:shape>
          <o:OLEObject Type="Embed" ProgID="Equation.KSEE3" ShapeID="_x0000_i1041" DrawAspect="Content" ObjectID="_1468075741" r:id="rId82">
            <o:LockedField>false</o:LockedField>
          </o:OLEObject>
        </w:object>
      </w:r>
      <w:r>
        <w:rPr>
          <w:rFonts w:hint="default" w:ascii="Times New Roman" w:hAnsi="Times New Roman" w:eastAsia="宋体" w:cs="Times New Roman"/>
          <w:i w:val="0"/>
          <w:iCs/>
          <w:sz w:val="24"/>
          <w:lang w:val="en-US" w:eastAsia="zh-CN"/>
        </w:rPr>
        <w:tab/>
      </w:r>
      <w:r>
        <w:rPr>
          <w:rFonts w:hint="default" w:ascii="Times New Roman" w:hAnsi="Times New Roman" w:eastAsia="宋体" w:cs="Times New Roman"/>
          <w:iCs/>
          <w:sz w:val="24"/>
          <w:lang w:eastAsia="zh-CN"/>
        </w:rPr>
        <w:t>（</w:t>
      </w:r>
      <w:r>
        <w:rPr>
          <w:rFonts w:hint="default" w:ascii="Times New Roman" w:hAnsi="Times New Roman" w:eastAsia="宋体" w:cs="Times New Roman"/>
          <w:sz w:val="24"/>
        </w:rPr>
        <w:t>3.1</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k</w:t>
      </w:r>
      <w:r>
        <w:rPr>
          <w:rFonts w:hint="default" w:ascii="Times New Roman" w:hAnsi="Times New Roman" w:eastAsia="宋体" w:cs="Times New Roman"/>
          <w:sz w:val="24"/>
        </w:rPr>
        <w:t>代表训练集样本个数。模型的训练目标是在有限的训练时期内最小化Softmax交叉熵损失函数，其中Softmax交叉熵损失函数如公式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sz w:val="24"/>
          <w:lang w:val="en-US" w:eastAsia="zh-CN"/>
        </w:rPr>
      </w:pPr>
      <w:r>
        <w:rPr>
          <w:rFonts w:hint="eastAsia" w:cs="Times New Roman"/>
          <w:sz w:val="24"/>
          <w:lang w:val="en-US" w:eastAsia="zh-CN"/>
        </w:rPr>
        <w:tab/>
      </w:r>
      <w:r>
        <w:rPr>
          <w:rFonts w:hint="eastAsia" w:ascii="Times New Roman" w:hAnsi="Times New Roman" w:eastAsia="宋体" w:cs="Times New Roman"/>
          <w:position w:val="-38"/>
          <w:sz w:val="24"/>
          <w:lang w:eastAsia="zh-CN"/>
        </w:rPr>
        <w:object>
          <v:shape id="_x0000_i1042" o:spt="75" type="#_x0000_t75" style="height:40pt;width:167pt;" o:ole="t" filled="f" o:preferrelative="t" stroked="f" coordsize="21600,21600">
            <v:path/>
            <v:fill on="f" focussize="0,0"/>
            <v:stroke on="f"/>
            <v:imagedata r:id="rId85" o:title=""/>
            <o:lock v:ext="edit" aspectratio="t"/>
            <w10:wrap type="none"/>
            <w10:anchorlock/>
          </v:shape>
          <o:OLEObject Type="Embed" ProgID="Equation.KSEE3" ShapeID="_x0000_i1042" DrawAspect="Content" ObjectID="_1468075742" r:id="rId8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3.2</w:t>
      </w:r>
      <w:r>
        <w:rPr>
          <w:rFonts w:hint="eastAsia" w:cs="Times New Roman"/>
          <w:sz w:val="24"/>
          <w:lang w:eastAsia="zh-CN"/>
        </w:rPr>
        <w:t>）</w:t>
      </w:r>
    </w:p>
    <w:p>
      <w:pPr>
        <w:spacing w:before="312" w:beforeLines="100" w:after="312" w:afterLines="10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j</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表示模型将输入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预测为真实标签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和不同标签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j</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的概率。由于分类类别为</w:t>
      </w:r>
      <w:r>
        <w:rPr>
          <w:rFonts w:hint="eastAsia" w:cs="Times New Roman"/>
          <w:sz w:val="24"/>
          <w:lang w:val="en-US" w:eastAsia="zh-CN"/>
        </w:rPr>
        <w:t>9</w:t>
      </w:r>
      <w:r>
        <w:rPr>
          <w:rFonts w:hint="default" w:ascii="Times New Roman" w:hAnsi="Times New Roman" w:eastAsia="宋体" w:cs="Times New Roman"/>
          <w:sz w:val="24"/>
        </w:rPr>
        <w:t>类，故</w:t>
      </w:r>
      <w:r>
        <w:rPr>
          <w:rFonts w:hint="default" w:ascii="Times New Roman" w:hAnsi="Times New Roman" w:eastAsia="宋体" w:cs="Times New Roman"/>
          <w:i/>
          <w:iCs/>
          <w:sz w:val="24"/>
        </w:rPr>
        <w:t>j</w:t>
      </w:r>
      <w:r>
        <w:rPr>
          <w:rFonts w:hint="default" w:ascii="Times New Roman" w:hAnsi="Times New Roman" w:eastAsia="宋体" w:cs="Times New Roman"/>
          <w:sz w:val="24"/>
        </w:rPr>
        <w:t>的取值为</w:t>
      </w:r>
      <m:oMath>
        <m:d>
          <m:dPr>
            <m:begChr m:val="{"/>
            <m:endChr m:val="}"/>
            <m:ctrlPr>
              <w:rPr>
                <w:rFonts w:hint="default" w:ascii="Cambria Math" w:hAnsi="Cambria Math" w:eastAsia="宋体" w:cs="Times New Roman"/>
                <w:i/>
                <w:iCs/>
                <w:sz w:val="24"/>
              </w:rPr>
            </m:ctrlPr>
          </m:dPr>
          <m:e>
            <m:r>
              <m:rPr/>
              <w:rPr>
                <w:rFonts w:hint="default" w:ascii="Cambria Math" w:hAnsi="Cambria Math" w:eastAsia="宋体" w:cs="Times New Roman"/>
                <w:sz w:val="24"/>
              </w:rPr>
              <m:t>1,2,3,4,5,6,7,8,9</m:t>
            </m:r>
            <m:ctrlPr>
              <w:rPr>
                <w:rFonts w:hint="default" w:ascii="Cambria Math" w:hAnsi="Cambria Math" w:eastAsia="宋体" w:cs="Times New Roman"/>
                <w:i/>
                <w:iCs/>
                <w:sz w:val="24"/>
              </w:rPr>
            </m:ctrlPr>
          </m:e>
        </m:d>
      </m:oMath>
      <w:r>
        <w:rPr>
          <w:rFonts w:hint="default" w:ascii="Times New Roman" w:hAnsi="Times New Roman" w:eastAsia="宋体" w:cs="Times New Roman"/>
          <w:iCs/>
          <w:sz w:val="24"/>
        </w:rPr>
        <w:t>。</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7" w:name="_Toc6688"/>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二维化十二导联</w:t>
      </w:r>
      <w:r>
        <w:rPr>
          <w:rFonts w:hint="default" w:ascii="Times New Roman" w:hAnsi="Times New Roman" w:eastAsia="黑体" w:cs="Times New Roman"/>
          <w:b w:val="0"/>
          <w:bCs/>
          <w:sz w:val="24"/>
          <w:szCs w:val="26"/>
        </w:rPr>
        <w:t>ECG</w:t>
      </w:r>
      <w:bookmarkEnd w:id="47"/>
    </w:p>
    <w:p>
      <w:pPr>
        <w:spacing w:line="400" w:lineRule="exact"/>
        <w:ind w:firstLine="480" w:firstLineChars="20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数据来源</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本章节研究内容使用的数据库是来自CPSC2018的十二导联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数据集，采样频率为500Hz。共有9831组样本，其中6877组样本被开源用于训练</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2954组样本被保密用于测试。每组样本包含了原始十二导联心电图信号、患者年龄、性别和信号对应的标签。其中标签分别对应了</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PAC和PVC可以统称为过早收缩（PC）</w:t>
      </w:r>
      <w:r>
        <w:rPr>
          <w:rFonts w:hint="eastAsia" w:cs="Times New Roman"/>
          <w:sz w:val="24"/>
          <w:lang w:eastAsia="zh-CN"/>
        </w:rPr>
        <w:t>；</w:t>
      </w:r>
      <w:r>
        <w:rPr>
          <w:rFonts w:hint="default" w:ascii="Times New Roman" w:hAnsi="Times New Roman" w:eastAsia="宋体" w:cs="Times New Roman"/>
          <w:sz w:val="24"/>
        </w:rPr>
        <w:t>STD和STE可划分为ST段改变（ST）。通过对比模型在亚异常类型和具体类型的分类性能，可以整体评价该模型对不同心律失常类型的识别敏感性。表</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rPr>
        <w:t>.1中显示了</w:t>
      </w:r>
      <w:r>
        <w:rPr>
          <w:rFonts w:hint="eastAsia" w:cs="Times New Roman"/>
          <w:sz w:val="24"/>
          <w:lang w:val="en-US" w:eastAsia="zh-CN"/>
        </w:rPr>
        <w:t>CSPC2018</w:t>
      </w:r>
      <w:r>
        <w:rPr>
          <w:rFonts w:hint="default" w:ascii="Times New Roman" w:hAnsi="Times New Roman" w:eastAsia="宋体" w:cs="Times New Roman"/>
          <w:sz w:val="24"/>
        </w:rPr>
        <w:t>数据源的详细信息。</w:t>
      </w:r>
    </w:p>
    <w:p>
      <w:pPr>
        <w:pStyle w:val="19"/>
        <w:bidi w:val="0"/>
        <w:rPr>
          <w:rFonts w:hint="default"/>
        </w:rPr>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957"/>
        <w:gridCol w:w="949"/>
        <w:gridCol w:w="952"/>
        <w:gridCol w:w="937"/>
        <w:gridCol w:w="943"/>
        <w:gridCol w:w="949"/>
        <w:gridCol w:w="943"/>
        <w:gridCol w:w="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采样时间长度（单位</w:t>
            </w:r>
            <w:r>
              <w:rPr>
                <w:rFonts w:hint="default" w:ascii="Times New Roman" w:hAnsi="Times New Roman" w:cs="Times New Roman"/>
                <w:i w:val="0"/>
                <w:iCs w:val="0"/>
                <w:szCs w:val="21"/>
              </w:rPr>
              <w:t>s</w:t>
            </w:r>
            <w:r>
              <w:rPr>
                <w:rFonts w:hint="default" w:ascii="Times New Roman" w:hAnsi="Times New Roman" w:cs="Times New Roman"/>
                <w:szCs w:val="21"/>
              </w:rPr>
              <w:t>）</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918</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15.43</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895</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1098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1112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14.27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14.94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14.62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1691</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19.43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20.92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15.50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138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17.15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总计</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6877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15.95</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7117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500</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2954</w:t>
            </w:r>
          </w:p>
        </w:tc>
      </w:tr>
    </w:tbl>
    <w:p>
      <w:pPr>
        <w:keepNext w:val="0"/>
        <w:keepLines w:val="0"/>
        <w:pageBreakBefore w:val="0"/>
        <w:widowControl w:val="0"/>
        <w:numPr>
          <w:ilvl w:val="0"/>
          <w:numId w:val="0"/>
        </w:numPr>
        <w:tabs>
          <w:tab w:val="center" w:pos="4251"/>
        </w:tabs>
        <w:kinsoku/>
        <w:wordWrap/>
        <w:overflowPunct/>
        <w:topLinePunct w:val="0"/>
        <w:autoSpaceDE/>
        <w:autoSpaceDN/>
        <w:bidi w:val="0"/>
        <w:adjustRightInd/>
        <w:snapToGrid/>
        <w:spacing w:before="240" w:line="400" w:lineRule="exact"/>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lang w:val="en-US" w:eastAsia="zh-CN"/>
        </w:rPr>
        <w:t>2</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二维化处理原理</w:t>
      </w:r>
      <w:r>
        <w:rPr>
          <w:rFonts w:hint="default" w:ascii="Times New Roman" w:hAnsi="Times New Roman" w:cs="Times New Roman" w:eastAsiaTheme="minorEastAsia"/>
          <w:sz w:val="24"/>
        </w:rPr>
        <w:tab/>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hint="default" w:ascii="Times New Roman" w:hAnsi="Times New Roman" w:cs="Times New Roman" w:eastAsiaTheme="minorEastAsia"/>
          <w:sz w:val="24"/>
          <w:vertAlign w:val="superscript"/>
          <w:lang w:val="en-US"/>
        </w:rPr>
        <w:fldChar w:fldCharType="begin"/>
      </w:r>
      <w:r>
        <w:rPr>
          <w:rFonts w:hint="default" w:ascii="Times New Roman" w:hAnsi="Times New Roman" w:cs="Times New Roman" w:eastAsiaTheme="minorEastAsia"/>
          <w:sz w:val="24"/>
          <w:vertAlign w:val="superscript"/>
          <w:lang w:val="en-US"/>
        </w:rPr>
        <w:instrText xml:space="preserve"> REF _Ref4087 \r \h </w:instrText>
      </w:r>
      <w:r>
        <w:rPr>
          <w:rFonts w:hint="default" w:ascii="Times New Roman" w:hAnsi="Times New Roman" w:cs="Times New Roman" w:eastAsiaTheme="minorEastAsia"/>
          <w:sz w:val="24"/>
          <w:vertAlign w:val="superscript"/>
          <w:lang w:val="en-US"/>
        </w:rPr>
        <w:fldChar w:fldCharType="separate"/>
      </w:r>
      <w:r>
        <w:rPr>
          <w:rFonts w:hint="default" w:ascii="Times New Roman" w:hAnsi="Times New Roman" w:cs="Times New Roman" w:eastAsiaTheme="minorEastAsia"/>
          <w:sz w:val="24"/>
          <w:vertAlign w:val="superscript"/>
          <w:lang w:val="en-US"/>
        </w:rPr>
        <w:t>[47]</w:t>
      </w:r>
      <w:r>
        <w:rPr>
          <w:rFonts w:hint="default" w:ascii="Times New Roman" w:hAnsi="Times New Roman" w:cs="Times New Roman" w:eastAsiaTheme="minorEastAsia"/>
          <w:sz w:val="24"/>
          <w:vertAlign w:val="superscript"/>
          <w:lang w:val="en-US"/>
        </w:rPr>
        <w:fldChar w:fldCharType="end"/>
      </w:r>
      <w:r>
        <w:rPr>
          <w:rFonts w:hint="default" w:ascii="Times New Roman" w:hAnsi="Times New Roman" w:cs="Times New Roman" w:eastAsiaTheme="minorEastAsia"/>
          <w:sz w:val="24"/>
        </w:rPr>
        <w:t>。</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的导联内部和导联间特征，本研究对十二导联ECG进行二维化处理。具体来说，对于一组样本的任一导联</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w:rPr>
                <w:rFonts w:hint="default" w:ascii="Cambria Math" w:hAnsi="Cambria Math" w:cs="Times New Roman" w:eastAsiaTheme="minorEastAsia"/>
                <w:sz w:val="24"/>
              </w:rPr>
              <m:t>∈</m:t>
            </m:r>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iCs/>
          <w:sz w:val="24"/>
        </w:rPr>
        <w:t>，组合所有导联</w:t>
      </w:r>
      <w:r>
        <w:rPr>
          <w:rFonts w:hint="default" w:ascii="Times New Roman" w:hAnsi="Times New Roman" w:cs="Times New Roman" w:eastAsiaTheme="minorEastAsia"/>
          <w:sz w:val="24"/>
        </w:rPr>
        <w:t>拼接在一起形成二维心电图</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L∗12</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sz w:val="24"/>
        </w:rPr>
        <w:t>，其中</w:t>
      </w:r>
      <w:r>
        <w:rPr>
          <w:rFonts w:hint="default" w:ascii="Times New Roman" w:hAnsi="Times New Roman" w:cs="Times New Roman" w:eastAsiaTheme="minorEastAsia"/>
          <w:sz w:val="24"/>
          <w:lang w:val="en-US" w:eastAsia="zh-CN"/>
        </w:rPr>
        <w:t>表示原始十二</w:t>
      </w:r>
      <w:r>
        <w:rPr>
          <w:rFonts w:hint="default" w:ascii="Times New Roman" w:hAnsi="Times New Roman" w:cs="Times New Roman" w:eastAsiaTheme="minorEastAsia"/>
          <w:sz w:val="24"/>
        </w:rPr>
        <w:t>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的长度</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采样点个数</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。尽管CPSC2018数据库提供的不同样本</w:t>
      </w:r>
      <w:r>
        <w:rPr>
          <w:rFonts w:hint="default" w:ascii="Times New Roman" w:hAnsi="Times New Roman" w:cs="Times New Roman" w:eastAsiaTheme="minorEastAsia"/>
          <w:sz w:val="24"/>
          <w:lang w:val="en-US" w:eastAsia="zh-CN"/>
        </w:rPr>
        <w:t>信号的</w:t>
      </w:r>
      <w:r>
        <w:rPr>
          <w:rFonts w:hint="default" w:ascii="Times New Roman" w:hAnsi="Times New Roman" w:cs="Times New Roman" w:eastAsiaTheme="minorEastAsia"/>
          <w:sz w:val="24"/>
        </w:rPr>
        <w:t>采样长度不同，但是同一样本不同导联的长度是相同的。图3.1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a</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展示了原始十二导联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信号，按照从左至右的排列顺序依次为导联Ⅰ、Ⅱ、Ⅲ、aVR、aVL、aVF、V1、V2、V3、V4、V5和V6。如图3.1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b</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所示，原始十二导联ECG被拼接成灰度图一样的二维平面，每列代表一个导联的时间序列，每列中的</w:t>
      </w:r>
      <w:r>
        <w:rPr>
          <w:rFonts w:hint="eastAsia" w:cs="Times New Roman" w:eastAsiaTheme="minorEastAsia"/>
          <w:sz w:val="24"/>
          <w:lang w:eastAsia="zh-CN"/>
        </w:rPr>
        <w:t>“</w:t>
      </w:r>
      <w:r>
        <w:rPr>
          <w:rFonts w:hint="default" w:ascii="Times New Roman" w:hAnsi="Times New Roman" w:cs="Times New Roman" w:eastAsiaTheme="minorEastAsia"/>
          <w:sz w:val="24"/>
        </w:rPr>
        <w:t>像素</w:t>
      </w:r>
      <w:r>
        <w:rPr>
          <w:rFonts w:hint="eastAsia" w:cs="Times New Roman" w:eastAsiaTheme="minorEastAsia"/>
          <w:sz w:val="24"/>
          <w:lang w:eastAsia="zh-CN"/>
        </w:rPr>
        <w:t>”</w:t>
      </w:r>
      <w:r>
        <w:rPr>
          <w:rFonts w:hint="default" w:ascii="Times New Roman" w:hAnsi="Times New Roman" w:cs="Times New Roman" w:eastAsiaTheme="minorEastAsia"/>
          <w:sz w:val="24"/>
        </w:rPr>
        <w:t>表示该导联在不同采样点的电压值。</w:t>
      </w:r>
    </w:p>
    <w:p>
      <w:pPr>
        <w:pStyle w:val="20"/>
        <w:bidi w:val="0"/>
        <w:ind w:left="0" w:leftChars="0" w:firstLine="0" w:firstLineChars="0"/>
        <w:jc w:val="center"/>
        <w:rPr>
          <w:rFonts w:hint="default"/>
        </w:rPr>
      </w:pPr>
      <w:r>
        <w:rPr>
          <w:rFonts w:hint="default"/>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bidi w:val="0"/>
        <w:ind w:left="0" w:leftChars="0" w:firstLine="0" w:firstLineChars="0"/>
        <w:jc w:val="center"/>
        <w:rPr>
          <w:rFonts w:hint="default"/>
          <w:lang w:val="en-US" w:eastAsia="zh-CN"/>
        </w:rPr>
      </w:pPr>
      <w:r>
        <w:rPr>
          <w:rFonts w:hint="eastAsia"/>
        </w:rPr>
        <w:t xml:space="preserve">图3.1 </w:t>
      </w:r>
      <w:r>
        <w:rPr>
          <w:rFonts w:hint="eastAsia"/>
          <w:lang w:val="en-US" w:eastAsia="zh-CN"/>
        </w:rPr>
        <w:t>二维化原理示意图</w:t>
      </w:r>
    </w:p>
    <w:p>
      <w:pPr>
        <w:pStyle w:val="21"/>
        <w:bidi w:val="0"/>
        <w:rPr>
          <w:rFonts w:hint="eastAsia"/>
        </w:rPr>
      </w:pPr>
      <w:r>
        <w:rPr>
          <w:rFonts w:hint="eastAsia"/>
          <w:lang w:eastAsia="zh-CN"/>
        </w:rPr>
        <w:t>注：（a）原始十二导联ECG；（b）切片和拼接十二导联信号；（c）切片后的二维心电图</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切片规则</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从表3.1可以看出，正常心律和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心律失常的样本数量差距较大，不同样本之间原始十二导联ECG的长度也不相同。为了充分利用CPSC2018的数据，统一训练集十二导联ECG的长度，我们对二维化后的心电图进行切片。图3.1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展示了切片的图示模型。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由于CPSC2018的测试集不对外开放，本研究从6877组开放获取数据中分离出前500组数据作为离线小批量测试集。应用少量测试集的主要作用是比较</w:t>
      </w:r>
      <w:r>
        <w:rPr>
          <w:rFonts w:hint="default" w:ascii="Times New Roman" w:hAnsi="Times New Roman" w:eastAsia="宋体" w:cs="Times New Roman"/>
          <w:sz w:val="24"/>
          <w:lang w:val="en-US" w:eastAsia="zh-CN"/>
        </w:rPr>
        <w:t>最优子</w:t>
      </w:r>
      <w:r>
        <w:rPr>
          <w:rFonts w:hint="default" w:ascii="Times New Roman" w:hAnsi="Times New Roman" w:eastAsia="宋体" w:cs="Times New Roman"/>
          <w:sz w:val="24"/>
        </w:rPr>
        <w:t>模型和集成模型的性能。其余6377组样本中的十二导联ECG被切片并用于训练。不同样本的原始十二导联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长度对应不同切片方法，切片的具体步骤如下：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原则1：如果在原始十二导联ECG长度</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&lt;8192，</w:t>
      </w:r>
      <w:r>
        <w:rPr>
          <w:rFonts w:hint="default" w:ascii="Times New Roman" w:hAnsi="Times New Roman" w:eastAsia="宋体" w:cs="Times New Roman"/>
          <w:i/>
          <w:iCs/>
          <w:sz w:val="24"/>
        </w:rPr>
        <w:t>A</w:t>
      </w:r>
      <w:r>
        <w:rPr>
          <w:rFonts w:hint="default" w:ascii="Times New Roman" w:hAnsi="Times New Roman" w:eastAsia="宋体" w:cs="Times New Roman"/>
          <w:sz w:val="24"/>
        </w:rPr>
        <w:t>在第一维的长度补</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原则2：如果在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满足8192≤L&lt;1.5*8192，将</w:t>
      </w:r>
      <w:r>
        <w:rPr>
          <w:rFonts w:hint="default" w:ascii="Times New Roman" w:hAnsi="Times New Roman" w:eastAsia="宋体" w:cs="Times New Roman"/>
          <w:i/>
          <w:iCs/>
          <w:sz w:val="24"/>
        </w:rPr>
        <w:t>A</w:t>
      </w:r>
      <w:r>
        <w:rPr>
          <w:rFonts w:hint="default" w:ascii="Times New Roman" w:hAnsi="Times New Roman" w:eastAsia="宋体" w:cs="Times New Roman"/>
          <w:sz w:val="24"/>
        </w:rPr>
        <w:t>尾部多余的数据截掉至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原则3：如果在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中</w:t>
      </w:r>
      <w:r>
        <w:rPr>
          <w:rFonts w:hint="default" w:ascii="Times New Roman" w:hAnsi="Times New Roman" w:eastAsia="宋体" w:cs="Times New Roman"/>
          <w:sz w:val="24"/>
        </w:rPr>
        <w:t>，</w:t>
      </w:r>
      <w:r>
        <w:rPr>
          <w:rFonts w:hint="default" w:ascii="Times New Roman" w:hAnsi="Times New Roman" w:eastAsia="宋体" w:cs="Times New Roman"/>
          <w:i/>
          <w:sz w:val="24"/>
        </w:rPr>
        <w:t>L</w:t>
      </w:r>
      <w:r>
        <w:rPr>
          <w:rFonts w:hint="default" w:ascii="Times New Roman" w:hAnsi="Times New Roman" w:eastAsia="宋体" w:cs="Times New Roman"/>
          <w:sz w:val="24"/>
        </w:rPr>
        <w:t>满足L≥1.5*8192，则将A切成</w:t>
      </w:r>
      <w:r>
        <w:rPr>
          <w:rFonts w:hint="default" w:ascii="Times New Roman" w:hAnsi="Times New Roman" w:eastAsia="宋体" w:cs="Times New Roman"/>
          <w:i/>
          <w:iCs/>
          <w:sz w:val="24"/>
        </w:rPr>
        <w:t>n</w:t>
      </w:r>
      <w:r>
        <w:rPr>
          <w:rFonts w:hint="default" w:ascii="Times New Roman" w:hAnsi="Times New Roman" w:eastAsia="宋体" w:cs="Times New Roman"/>
          <w:sz w:val="24"/>
        </w:rPr>
        <w:t>片。切片长度为8192（16.384s），切片之间的重叠长度为4096。经过切片二维心电图</w:t>
      </w:r>
      <m:oMath>
        <m:r>
          <m:rPr/>
          <w:rPr>
            <w:rFonts w:hint="default" w:ascii="Cambria Math" w:hAnsi="Cambria Math" w:eastAsia="宋体" w:cs="Times New Roman"/>
            <w:sz w:val="24"/>
          </w:rPr>
          <m:t>A</m:t>
        </m:r>
      </m:oMath>
      <w:r>
        <w:rPr>
          <w:rFonts w:hint="default" w:ascii="Times New Roman" w:hAnsi="Times New Roman" w:eastAsia="宋体" w:cs="Times New Roman"/>
          <w:sz w:val="24"/>
        </w:rPr>
        <w:t>变为</w:t>
      </w:r>
      <w:r>
        <w:rPr>
          <w:rFonts w:hint="default" w:ascii="Times New Roman" w:hAnsi="Times New Roman" w:eastAsia="宋体" w:cs="Times New Roman"/>
          <w:i/>
          <w:iCs/>
          <w:sz w:val="24"/>
        </w:rPr>
        <w:t>n</w:t>
      </w:r>
      <w:r>
        <w:rPr>
          <w:rFonts w:hint="default" w:ascii="Times New Roman" w:hAnsi="Times New Roman" w:eastAsia="宋体" w:cs="Times New Roman"/>
          <w:sz w:val="24"/>
        </w:rPr>
        <w:t>个二维心电图样本。其中切片的数量如式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式</w:t>
      </w:r>
      <w:r>
        <w:rPr>
          <w:rFonts w:hint="default" w:ascii="Times New Roman" w:hAnsi="Times New Roman" w:eastAsia="宋体" w:cs="Times New Roman"/>
          <w:sz w:val="24"/>
        </w:rPr>
        <w:t>中</w:t>
      </w:r>
      <m:oMath>
        <m:d>
          <m:dPr>
            <m:begChr m:val="⌊"/>
            <m:endChr m:val="⌋"/>
            <m:ctrlPr>
              <w:rPr>
                <w:rFonts w:hint="default" w:ascii="Cambria Math" w:hAnsi="Cambria Math" w:eastAsia="宋体" w:cs="Times New Roman"/>
                <w:i/>
                <w:sz w:val="24"/>
              </w:rPr>
            </m:ctrlPr>
          </m:dPr>
          <m:e>
            <m:r>
              <m:rPr/>
              <w:rPr>
                <w:rFonts w:hint="default" w:ascii="Cambria Math" w:hAnsi="Cambria Math" w:eastAsia="宋体" w:cs="Times New Roman"/>
                <w:sz w:val="24"/>
              </w:rPr>
              <m:t>x</m:t>
            </m:r>
            <m:ctrlPr>
              <w:rPr>
                <w:rFonts w:hint="default" w:ascii="Cambria Math" w:hAnsi="Cambria Math" w:eastAsia="宋体" w:cs="Times New Roman"/>
                <w:i/>
                <w:sz w:val="24"/>
              </w:rPr>
            </m:ctrlPr>
          </m:e>
        </m:d>
      </m:oMath>
      <w:r>
        <w:rPr>
          <w:rFonts w:hint="default" w:ascii="Times New Roman" w:hAnsi="Times New Roman" w:eastAsia="宋体" w:cs="Times New Roman"/>
          <w:sz w:val="24"/>
        </w:rPr>
        <w:t>表示小于</w:t>
      </w:r>
      <w:r>
        <w:rPr>
          <w:rFonts w:hint="default" w:ascii="Times New Roman" w:hAnsi="Times New Roman" w:eastAsia="宋体" w:cs="Times New Roman"/>
          <w:i/>
          <w:iCs/>
          <w:sz w:val="24"/>
        </w:rPr>
        <w:t>x</w:t>
      </w:r>
      <w:r>
        <w:rPr>
          <w:rFonts w:hint="default" w:ascii="Times New Roman" w:hAnsi="Times New Roman" w:eastAsia="宋体" w:cs="Times New Roman"/>
          <w:sz w:val="24"/>
        </w:rPr>
        <w:t>的最大整数。</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12"/>
          <w:sz w:val="24"/>
        </w:rPr>
        <w:object>
          <v:shape id="_x0000_i1043" o:spt="75" type="#_x0000_t75" style="height:18pt;width:91pt;" o:ole="t" filled="f" o:preferrelative="t" stroked="f" coordsize="21600,21600">
            <v:path/>
            <v:fill on="f" focussize="0,0"/>
            <v:stroke on="f"/>
            <v:imagedata r:id="rId88" o:title=""/>
            <o:lock v:ext="edit" aspectratio="t"/>
            <w10:wrap type="none"/>
            <w10:anchorlock/>
          </v:shape>
          <o:OLEObject Type="Embed" ProgID="Equation.KSEE3" ShapeID="_x0000_i1043" DrawAspect="Content" ObjectID="_1468075743" r:id="rId87">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需要注意的是，切片长度决定了输入到DNN中的十二导联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的长度。 DSE-ResNet中有多个0.5倍的下采样过程。为了便于下采样后的维度统计，选择2的指数幂的长度作为切片长度。在500Hz的采样率下</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维度扩充</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对切片后的二维心电图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增加了一个维度，使得十二导联信号的维度满足二维卷积（Conv2D）层对输入数据维度的要求。我们将新添加的维度称为通道维度，将二维心电图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扩充</w:t>
      </w:r>
      <w:r>
        <w:rPr>
          <w:rFonts w:hint="default" w:ascii="Times New Roman" w:hAnsi="Times New Roman" w:eastAsia="宋体" w:cs="Times New Roman"/>
          <w:sz w:val="24"/>
        </w:rPr>
        <w:t>为</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8192∗12∗1</m:t>
            </m:r>
            <m:ctrlPr>
              <w:rPr>
                <w:rFonts w:hint="default" w:ascii="Cambria Math" w:hAnsi="Cambria Math" w:eastAsia="宋体" w:cs="Times New Roman"/>
                <w:i/>
                <w:iCs/>
                <w:sz w:val="24"/>
              </w:rPr>
            </m:ctrlPr>
          </m:sup>
        </m:sSup>
      </m:oMath>
      <w:r>
        <w:rPr>
          <w:rFonts w:hint="eastAsia" w:cs="Times New Roman"/>
          <w:iCs/>
          <w:sz w:val="24"/>
          <w:lang w:eastAsia="zh-CN"/>
        </w:rPr>
        <w:t>，</w:t>
      </w:r>
      <w:r>
        <w:rPr>
          <w:rFonts w:hint="default" w:ascii="Times New Roman" w:hAnsi="Times New Roman" w:eastAsia="宋体" w:cs="Times New Roman"/>
          <w:sz w:val="24"/>
        </w:rPr>
        <w:t>其中导联长度为 8192，导联个数为12，通道维度为1。在维度扩充的过程中，实际电压值没有发生改变，而是在逻辑上增加了一个维度。训练过程中每个卷积层输出特征图的通道数与卷积核的数量同步变化。图3.1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c</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展示了对</w:t>
      </w:r>
      <w:r>
        <w:rPr>
          <w:rFonts w:hint="default" w:ascii="Times New Roman" w:hAnsi="Times New Roman" w:eastAsia="宋体" w:cs="Times New Roman"/>
          <w:sz w:val="24"/>
          <w:lang w:val="en-US" w:eastAsia="zh-CN"/>
        </w:rPr>
        <w:t>二维</w:t>
      </w:r>
      <w:r>
        <w:rPr>
          <w:rFonts w:hint="default" w:ascii="Times New Roman" w:hAnsi="Times New Roman" w:eastAsia="宋体" w:cs="Times New Roman"/>
          <w:sz w:val="24"/>
        </w:rPr>
        <w:t>心电图扩充维度的过程。</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8" w:name="_Toc20482"/>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default" w:ascii="Times New Roman" w:hAnsi="Times New Roman" w:eastAsia="黑体" w:cs="Times New Roman"/>
          <w:b w:val="0"/>
          <w:bCs/>
          <w:sz w:val="24"/>
          <w:szCs w:val="26"/>
        </w:rPr>
        <w:t>DSE-ResNet</w:t>
      </w:r>
      <w:r>
        <w:rPr>
          <w:rFonts w:hint="eastAsia" w:ascii="黑体" w:hAnsi="黑体" w:eastAsia="黑体" w:cs="Times New Roman"/>
          <w:b w:val="0"/>
          <w:bCs/>
          <w:sz w:val="24"/>
          <w:szCs w:val="26"/>
        </w:rPr>
        <w:t>模型构建</w:t>
      </w:r>
      <w:bookmarkEnd w:id="48"/>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异常心电信号主要表现为波形形状和周期性节律的变化</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_Ref10574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。一些异常心电信号是周期性的，几乎在每个波形周期中出现；另一些异常心电信号只在少数心跳周期中</w:t>
      </w:r>
      <w:r>
        <w:rPr>
          <w:rFonts w:hint="default" w:ascii="Times New Roman" w:hAnsi="Times New Roman" w:eastAsia="宋体" w:cs="Times New Roman"/>
          <w:sz w:val="24"/>
          <w:lang w:val="en-US" w:eastAsia="zh-CN"/>
        </w:rPr>
        <w:t>偶然</w:t>
      </w:r>
      <w:r>
        <w:rPr>
          <w:rFonts w:hint="default" w:ascii="Times New Roman" w:hAnsi="Times New Roman" w:eastAsia="宋体" w:cs="Times New Roman"/>
          <w:sz w:val="24"/>
        </w:rPr>
        <w:t>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cs="Times New Roman"/>
          <w:sz w:val="24"/>
          <w:lang w:val="en-US" w:eastAsia="zh-CN"/>
        </w:rPr>
        <w:t>激活函数使用Relu，</w:t>
      </w:r>
      <w:r>
        <w:rPr>
          <w:rFonts w:hint="default" w:ascii="Times New Roman" w:hAnsi="Times New Roman" w:eastAsia="宋体" w:cs="Times New Roman"/>
          <w:i/>
          <w:iCs/>
          <w:sz w:val="24"/>
        </w:rPr>
        <w:t>f(x)</w:t>
      </w:r>
      <w:r>
        <w:rPr>
          <w:rFonts w:hint="default" w:ascii="Times New Roman" w:hAnsi="Times New Roman" w:eastAsia="宋体" w:cs="Times New Roman"/>
          <w:sz w:val="24"/>
        </w:rPr>
        <w:t>表示经过正向传播后提取的特征。</w:t>
      </w:r>
    </w:p>
    <w:p>
      <w:pPr>
        <w:pStyle w:val="20"/>
        <w:bidi w:val="0"/>
        <w:ind w:left="0" w:leftChars="0" w:firstLine="0" w:firstLineChars="0"/>
        <w:jc w:val="center"/>
        <w:rPr>
          <w:rFonts w:hint="eastAsia"/>
        </w:rPr>
      </w:pPr>
      <w:r>
        <w:rPr>
          <w:rFonts w:hint="eastAsia"/>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图3.2 残差块结构</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残差块（Residual Block）通常被引入CNN结构中，以改善通过网络的梯度流并支持更深层网络的训练。本研究提出模型中的ResNet由</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rPr>
        <w:t>个残差块Residual Block-1和</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44" o:spt="75" type="#_x0000_t75" style="height:31pt;width:66pt;" o:ole="t" filled="f" o:preferrelative="t" stroked="f" coordsize="21600,21600">
            <v:path/>
            <v:fill on="f" focussize="0,0"/>
            <v:stroke on="f"/>
            <v:imagedata r:id="rId91" o:title=""/>
            <o:lock v:ext="edit" aspectratio="t"/>
            <w10:wrap type="none"/>
            <w10:anchorlock/>
          </v:shape>
          <o:OLEObject Type="Embed" ProgID="Equation.KSEE3" ShapeID="_x0000_i1044" DrawAspect="Content" ObjectID="_1468075744" r:id="rId9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3.4</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cs="Times New Roman"/>
          <w:position w:val="-24"/>
          <w:sz w:val="24"/>
          <w:lang w:eastAsia="zh-CN"/>
        </w:rPr>
        <w:object>
          <v:shape id="_x0000_i1045" o:spt="75" type="#_x0000_t75" style="height:31pt;width:96pt;" o:ole="t" filled="f" o:preferrelative="t" stroked="f" coordsize="21600,21600">
            <v:path/>
            <v:fill on="f" focussize="0,0"/>
            <v:stroke on="f"/>
            <v:imagedata r:id="rId93" o:title=""/>
            <o:lock v:ext="edit" aspectratio="t"/>
            <w10:wrap type="none"/>
            <w10:anchorlock/>
          </v:shape>
          <o:OLEObject Type="Embed" ProgID="Equation.KSEE3" ShapeID="_x0000_i1045" DrawAspect="Content" ObjectID="_1468075745" r:id="rId9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3.5</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cs="Times New Roman"/>
          <w:position w:val="-36"/>
          <w:sz w:val="24"/>
          <w:lang w:eastAsia="zh-CN"/>
        </w:rPr>
        <w:object>
          <v:shape id="_x0000_i1046" o:spt="75" type="#_x0000_t75" style="height:37pt;width:71pt;" o:ole="t" filled="f" o:preferrelative="t" stroked="f" coordsize="21600,21600">
            <v:path/>
            <v:fill on="f" focussize="0,0"/>
            <v:stroke on="f"/>
            <v:imagedata r:id="rId95" o:title=""/>
            <o:lock v:ext="edit" aspectratio="t"/>
            <w10:wrap type="none"/>
            <w10:anchorlock/>
          </v:shape>
          <o:OLEObject Type="Embed" ProgID="Equation.KSEE3" ShapeID="_x0000_i1046" DrawAspect="Content" ObjectID="_1468075746" r:id="rId9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3.6</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cs="Times New Roman"/>
          <w:position w:val="-12"/>
          <w:sz w:val="24"/>
          <w:lang w:eastAsia="zh-CN"/>
        </w:rPr>
        <w:object>
          <v:shape id="_x0000_i1047" o:spt="75" type="#_x0000_t75" style="height:18pt;width:63pt;" o:ole="t" filled="f" o:preferrelative="t" stroked="f" coordsize="21600,21600">
            <v:path/>
            <v:fill on="f" focussize="0,0"/>
            <v:stroke on="f"/>
            <v:imagedata r:id="rId97" o:title=""/>
            <o:lock v:ext="edit" aspectratio="t"/>
            <w10:wrap type="none"/>
            <w10:anchorlock/>
          </v:shape>
          <o:OLEObject Type="Embed" ProgID="Equation.KSEE3" ShapeID="_x0000_i1047" DrawAspect="Content" ObjectID="_1468075747" r:id="rId9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3.7</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n</w:t>
      </w:r>
      <w:r>
        <w:rPr>
          <w:rFonts w:hint="default" w:ascii="Times New Roman" w:hAnsi="Times New Roman" w:eastAsia="宋体" w:cs="Times New Roman"/>
          <w:sz w:val="24"/>
        </w:rPr>
        <w:t>表示批处理样本个数，</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表示输入样本，</w:t>
      </w:r>
      <m:oMath>
        <m:r>
          <m:rPr/>
          <w:rPr>
            <w:rFonts w:hint="default" w:ascii="Cambria Math" w:hAnsi="Cambria Math" w:eastAsia="宋体" w:cs="Times New Roman"/>
            <w:sz w:val="24"/>
          </w:rPr>
          <m:t>μ</m:t>
        </m:r>
      </m:oMath>
      <w:r>
        <w:rPr>
          <w:rFonts w:hint="default" w:ascii="Times New Roman" w:hAnsi="Times New Roman" w:eastAsia="宋体" w:cs="Times New Roman"/>
          <w:sz w:val="24"/>
        </w:rPr>
        <w:t>表示样本均值，</w:t>
      </w:r>
      <m:oMath>
        <m:r>
          <m:rPr/>
          <w:rPr>
            <w:rFonts w:hint="default" w:ascii="Cambria Math" w:hAnsi="Cambria Math" w:cs="Times New Roman"/>
            <w:sz w:val="24"/>
          </w:rPr>
          <m:t>ρ</m:t>
        </m:r>
      </m:oMath>
      <w:r>
        <w:rPr>
          <w:rFonts w:hint="default" w:ascii="Times New Roman" w:hAnsi="Times New Roman" w:eastAsia="宋体" w:cs="Times New Roman"/>
          <w:sz w:val="24"/>
        </w:rPr>
        <w:t>表示方差，</w:t>
      </w:r>
      <m:oMath>
        <m:acc>
          <m:accPr>
            <m:chr m:val="̃"/>
            <m:ctrlPr>
              <w:rPr>
                <w:rFonts w:hint="default" w:ascii="Cambria Math" w:hAnsi="Cambria Math" w:eastAsia="宋体" w:cs="Times New Roman"/>
                <w:i/>
                <w:sz w:val="24"/>
              </w:rPr>
            </m:ctrlPr>
          </m:accPr>
          <m:e>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ctrlPr>
              <w:rPr>
                <w:rFonts w:hint="default" w:ascii="Cambria Math" w:hAnsi="Cambria Math" w:eastAsia="宋体" w:cs="Times New Roman"/>
                <w:i/>
                <w:sz w:val="24"/>
              </w:rPr>
            </m:ctrlPr>
          </m:e>
        </m:acc>
      </m:oMath>
      <w:r>
        <w:rPr>
          <w:rFonts w:hint="default" w:ascii="Times New Roman" w:hAnsi="Times New Roman" w:eastAsia="宋体" w:cs="Times New Roman"/>
          <w:sz w:val="24"/>
        </w:rPr>
        <w:t>表示归一化后的样本，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表示BN层的输出，</w:t>
      </w:r>
      <m:oMath>
        <m:r>
          <m:rPr/>
          <w:rPr>
            <w:rFonts w:hint="default" w:ascii="Cambria Math" w:hAnsi="Cambria Math" w:eastAsia="宋体" w:cs="Times New Roman"/>
            <w:sz w:val="24"/>
          </w:rPr>
          <m:t>γ</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β</m:t>
        </m:r>
      </m:oMath>
      <w:r>
        <w:rPr>
          <w:rFonts w:hint="default" w:ascii="Times New Roman" w:hAnsi="Times New Roman" w:eastAsia="宋体" w:cs="Times New Roman"/>
          <w:sz w:val="24"/>
        </w:rPr>
        <w:t>表示可训练的参数，</w:t>
      </w:r>
      <m:oMath>
        <m:r>
          <m:rPr/>
          <w:rPr>
            <w:rFonts w:hint="default" w:ascii="Cambria Math" w:hAnsi="Cambria Math" w:eastAsia="宋体" w:cs="Times New Roman"/>
            <w:sz w:val="24"/>
          </w:rPr>
          <m:t>ε</m:t>
        </m:r>
      </m:oMath>
      <w:r>
        <w:rPr>
          <w:rFonts w:hint="default" w:ascii="Times New Roman" w:hAnsi="Times New Roman" w:eastAsia="宋体" w:cs="Times New Roman"/>
          <w:sz w:val="24"/>
        </w:rPr>
        <w:t>是一个无限趋近于0的数，保证分母不为</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图3.3展示了DSE-ResNet的整体结构。</w:t>
      </w:r>
    </w:p>
    <w:p>
      <w:pPr>
        <w:pStyle w:val="20"/>
        <w:bidi w:val="0"/>
        <w:ind w:left="0" w:leftChars="0" w:firstLine="0" w:firstLineChars="0"/>
        <w:jc w:val="center"/>
        <w:rPr>
          <w:rFonts w:hint="eastAsia"/>
        </w:rPr>
      </w:pPr>
      <w:r>
        <w:rPr>
          <w:rFonts w:hint="eastAsia"/>
        </w:rPr>
        <w:drawing>
          <wp:inline distT="0" distB="0" distL="114300" distR="114300">
            <wp:extent cx="5039360" cy="6780530"/>
            <wp:effectExtent l="0" t="0" r="5080" b="127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039360" cy="678053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图3.3 DSE-ResNet整体结构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Squeeze-and-excitation（SE）module是一种通道注意力模型。它可以对不同通道维度给出不同的重要性评分</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_Ref10639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[49</w:t>
      </w:r>
      <w:r>
        <w:rPr>
          <w:rFonts w:hint="eastAsia" w:ascii="Times New Roman" w:hAnsi="Times New Roman" w:cs="Times New Roman"/>
          <w:sz w:val="24"/>
          <w:vertAlign w:val="superscript"/>
          <w:lang w:val="en-US" w:eastAsia="zh-CN"/>
        </w:rPr>
        <w:t>,</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_Ref10642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50]</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。通常与ResNet结构穿插连接。其结构如图3.4所示。</w:t>
      </w:r>
    </w:p>
    <w:p>
      <w:pPr>
        <w:pStyle w:val="20"/>
        <w:bidi w:val="0"/>
        <w:ind w:left="0" w:leftChars="0" w:firstLine="0" w:firstLineChars="0"/>
        <w:jc w:val="center"/>
        <w:rPr>
          <w:rFonts w:hint="eastAsia"/>
        </w:rPr>
      </w:pPr>
      <w:r>
        <w:rPr>
          <w:rFonts w:hint="eastAsia"/>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112260" cy="147383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图3.4 SE module的结构示意图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不同于常见的和ResNet结构穿插连接的方式，我们模型中的Detached SE（DSE）模块独立于任何残差块。</w:t>
      </w:r>
      <w:r>
        <w:rPr>
          <w:rFonts w:hint="default" w:ascii="Times New Roman" w:hAnsi="Times New Roman" w:eastAsia="宋体" w:cs="Times New Roman"/>
          <w:sz w:val="24"/>
          <w:lang w:val="en-US" w:eastAsia="zh-CN"/>
        </w:rPr>
        <w:t>仅使用</w:t>
      </w:r>
      <w:r>
        <w:rPr>
          <w:rFonts w:hint="default" w:ascii="Times New Roman" w:hAnsi="Times New Roman" w:eastAsia="宋体" w:cs="Times New Roman"/>
          <w:sz w:val="24"/>
        </w:rPr>
        <w:t>它提取二维心电图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的全局特征。然后DSE模块中的四个全连接层将提取的全局特征映射到一个新的特征空间。</w:t>
      </w:r>
      <w:r>
        <w:rPr>
          <w:rFonts w:hint="default" w:ascii="Times New Roman" w:hAnsi="Times New Roman" w:eastAsia="宋体" w:cs="Times New Roman"/>
          <w:sz w:val="24"/>
          <w:lang w:val="en-US" w:eastAsia="zh-CN"/>
        </w:rPr>
        <w:t>尽管</w:t>
      </w:r>
      <w:r>
        <w:rPr>
          <w:rFonts w:hint="default" w:ascii="Times New Roman" w:hAnsi="Times New Roman" w:eastAsia="宋体" w:cs="Times New Roman"/>
          <w:sz w:val="24"/>
        </w:rPr>
        <w:t>加入DSE模块会增加整个模型的计算复杂度，但二维心电图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的整体特征是值得关注的。不同年龄和性别的患者在同一种心律失常上可能表现出不同的波形状态。图3.5显示多组模型在包含年龄和性别的情况下获得的心律失常的</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分数优于不包含年龄和性别的情况。因此，将年龄和性别作为辅助特征引入训练中，有助于DSE-ResNet捕捉患者基本信息对心律失常的影响。</w:t>
      </w:r>
    </w:p>
    <w:p>
      <w:pPr>
        <w:pStyle w:val="20"/>
        <w:bidi w:val="0"/>
        <w:ind w:left="0" w:leftChars="0" w:firstLine="0" w:firstLineChars="0"/>
        <w:jc w:val="center"/>
        <w:rPr>
          <w:rFonts w:hint="eastAsia"/>
        </w:rPr>
      </w:pPr>
      <w:r>
        <w:rPr>
          <w:rFonts w:hint="eastAsia"/>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100"/>
                    <a:stretch>
                      <a:fillRect/>
                    </a:stretch>
                  </pic:blipFill>
                  <pic:spPr>
                    <a:xfrm>
                      <a:off x="0" y="0"/>
                      <a:ext cx="5396865" cy="2883535"/>
                    </a:xfrm>
                    <a:prstGeom prst="rect">
                      <a:avLst/>
                    </a:prstGeom>
                  </pic:spPr>
                </pic:pic>
              </a:graphicData>
            </a:graphic>
          </wp:inline>
        </w:drawing>
      </w:r>
    </w:p>
    <w:p>
      <w:pPr>
        <w:pStyle w:val="20"/>
        <w:bidi w:val="0"/>
        <w:ind w:left="0" w:leftChars="0" w:firstLine="0" w:firstLineChars="0"/>
        <w:jc w:val="center"/>
      </w:pPr>
      <w:r>
        <w:rPr>
          <w:rFonts w:hint="eastAsia"/>
        </w:rPr>
        <w:t>图3.5 具有与不具有年龄和性别的</w:t>
      </w:r>
      <w:r>
        <w:rPr>
          <w:rFonts w:hint="eastAsia"/>
          <w:lang w:val="en-US" w:eastAsia="zh-CN"/>
        </w:rPr>
        <w:t>十个</w:t>
      </w:r>
      <w:r>
        <w:rPr>
          <w:rFonts w:hint="eastAsia"/>
        </w:rPr>
        <w:t>模型的F1分数</w:t>
      </w:r>
      <w:r>
        <w:rPr>
          <w:rFonts w:hint="eastAsia"/>
          <w:lang w:val="en-US" w:eastAsia="zh-CN"/>
        </w:rPr>
        <w:t>对比</w:t>
      </w:r>
      <w:r>
        <w:rPr>
          <w:rFonts w:hint="eastAsia"/>
        </w:rPr>
        <w:t>。</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9" w:name="_Toc21431"/>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4</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正交试验</w:t>
      </w:r>
      <w:bookmarkEnd w:id="49"/>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适当的超参数可以</w:t>
      </w:r>
      <w:r>
        <w:rPr>
          <w:rFonts w:hint="default" w:ascii="Times New Roman" w:hAnsi="Times New Roman" w:eastAsia="宋体" w:cs="Times New Roman"/>
          <w:sz w:val="24"/>
          <w:lang w:val="en-US" w:eastAsia="zh-CN"/>
        </w:rPr>
        <w:t>提升</w:t>
      </w:r>
      <w:r>
        <w:rPr>
          <w:rFonts w:hint="default" w:ascii="Times New Roman" w:hAnsi="Times New Roman" w:eastAsia="宋体" w:cs="Times New Roman"/>
          <w:sz w:val="24"/>
        </w:rPr>
        <w:t>模型学习的性能和效果。赵哲耘等人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_Ref19921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的研究表明基于正交试验优化卷积神经网络模型的超参数具备可行性。我们使用正交试验设计（Orthogonal experimental design</w:t>
      </w:r>
      <w:r>
        <w:rPr>
          <w:rFonts w:hint="eastAsia" w:cs="Times New Roman"/>
          <w:sz w:val="24"/>
          <w:lang w:eastAsia="zh-CN"/>
        </w:rPr>
        <w:t>，</w:t>
      </w:r>
      <w:r>
        <w:rPr>
          <w:rFonts w:hint="default" w:ascii="Times New Roman" w:hAnsi="Times New Roman" w:eastAsia="宋体" w:cs="Times New Roman"/>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，选取了一些需要调整的超参数，并给出相应的一组估计值。这些估计值构成了正交表的整个测试点。我们使用成对独立组合测试（PICT）</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_Ref10796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[52</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_Ref10799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lang w:val="en-US" w:eastAsia="zh-CN"/>
        </w:rPr>
        <w:t>工具为</w:t>
      </w:r>
      <w:r>
        <w:rPr>
          <w:rFonts w:hint="default" w:ascii="Times New Roman" w:hAnsi="Times New Roman" w:eastAsia="宋体" w:cs="Times New Roman"/>
          <w:sz w:val="24"/>
        </w:rPr>
        <w:t>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0" w:name="_Toc17207"/>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5</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集成模型</w:t>
      </w:r>
      <w:bookmarkEnd w:id="50"/>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集成模型通过构造和组合多个学习器来完成学习任务</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_Ref9206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。与单个模型的分类性能相比，集成模型往往能取得更好的分类性能和泛化能力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_Ref22703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51" w:name="_Toc1227"/>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实验细节</w:t>
      </w:r>
      <w:bookmarkEnd w:id="51"/>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2" w:name="_Toc20488"/>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实验设备环境</w:t>
      </w:r>
      <w:bookmarkEnd w:id="52"/>
    </w:p>
    <w:p>
      <w:pPr>
        <w:spacing w:line="400" w:lineRule="exact"/>
        <w:ind w:firstLine="480" w:firstLineChars="200"/>
        <w:rPr>
          <w:rFonts w:hint="eastAsia"/>
          <w:sz w:val="24"/>
        </w:rPr>
      </w:pPr>
      <w:r>
        <w:rPr>
          <w:rFonts w:hint="default" w:ascii="Times New Roman" w:hAnsi="Times New Roman" w:cs="Times New Roman"/>
          <w:sz w:val="24"/>
        </w:rPr>
        <w:t>本章节所提出的模型使用Keras框架构建训练。所有实验均在配备Quadro P2200显卡和显存为5G的服务器上运行。</w:t>
      </w:r>
      <w:r>
        <w:rPr>
          <w:rFonts w:hint="eastAsia" w:cs="Times New Roman"/>
          <w:sz w:val="24"/>
          <w:lang w:val="en-US" w:eastAsia="zh-CN"/>
        </w:rPr>
        <w:t>软件环境采用3.6版本的Python编译器，使用Pycharm构建项目。</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3" w:name="_Toc15830"/>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数据预处理</w:t>
      </w:r>
      <w:bookmarkEnd w:id="5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（1）去噪</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原始信号中存在肌肉噪声、电流噪声和基线漂移，这些噪声可能影响模型的分类性能。为了去除这些噪声对十二导联信号的影响，</w:t>
      </w:r>
      <w:r>
        <w:rPr>
          <w:rFonts w:hint="eastAsia" w:cs="Times New Roman"/>
          <w:sz w:val="24"/>
          <w:lang w:val="en-US" w:eastAsia="zh-CN"/>
        </w:rPr>
        <w:t>我们</w:t>
      </w:r>
      <w:r>
        <w:rPr>
          <w:rFonts w:hint="default" w:ascii="Times New Roman" w:hAnsi="Times New Roman" w:cs="Times New Roman"/>
          <w:sz w:val="24"/>
        </w:rPr>
        <w:t>使用Butterworth</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_Ref2821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[55]</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带通滤波器滤除了频率为0.5Hz至49Hz之外的噪音信号，这个区间源自CPSC2018比赛中各团队</w:t>
      </w:r>
      <w:r>
        <w:rPr>
          <w:rFonts w:hint="eastAsia" w:ascii="Times New Roman" w:hAnsi="Times New Roman" w:cs="Times New Roman"/>
          <w:sz w:val="24"/>
          <w:lang w:val="en-US" w:eastAsia="zh-CN"/>
        </w:rPr>
        <w:t>使用的大致区间</w:t>
      </w:r>
      <w:r>
        <w:rPr>
          <w:rFonts w:hint="default" w:ascii="Times New Roman" w:hAnsi="Times New Roman" w:cs="Times New Roman"/>
          <w:sz w:val="24"/>
        </w:rPr>
        <w:t>。图3.6显示了用Welch</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_Ref2864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bidi w:val="0"/>
        <w:ind w:left="0" w:leftChars="0" w:firstLine="0" w:firstLineChars="0"/>
        <w:jc w:val="center"/>
        <w:rPr>
          <w:rFonts w:hint="default"/>
        </w:rPr>
      </w:pPr>
      <w:r>
        <w:rPr>
          <w:rFonts w:hint="default"/>
        </w:rP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图3.6 不同窗口</w:t>
      </w:r>
      <w:r>
        <w:rPr>
          <w:rFonts w:hint="eastAsia"/>
          <w:lang w:val="en-US" w:eastAsia="zh-CN"/>
        </w:rPr>
        <w:t>和</w:t>
      </w:r>
      <w:r>
        <w:rPr>
          <w:rFonts w:hint="default"/>
        </w:rPr>
        <w:t>不同窗口长度应用Welch得到的功率谱密度曲线</w:t>
      </w:r>
    </w:p>
    <w:p>
      <w:pPr>
        <w:pStyle w:val="21"/>
        <w:bidi w:val="0"/>
        <w:rPr>
          <w:rFonts w:hint="default"/>
        </w:rPr>
      </w:pPr>
      <w:r>
        <w:rPr>
          <w:rFonts w:hint="eastAsia"/>
          <w:lang w:val="en-US" w:eastAsia="zh-CN"/>
        </w:rPr>
        <w:t>注：</w:t>
      </w:r>
      <w:r>
        <w:rPr>
          <w:rFonts w:hint="eastAsia"/>
          <w:lang w:eastAsia="zh-CN"/>
        </w:rPr>
        <w:t>（</w:t>
      </w:r>
      <w:r>
        <w:rPr>
          <w:rFonts w:hint="default"/>
        </w:rPr>
        <w:t>a</w:t>
      </w:r>
      <w:r>
        <w:rPr>
          <w:rFonts w:hint="eastAsia"/>
          <w:lang w:eastAsia="zh-CN"/>
        </w:rPr>
        <w:t>）</w:t>
      </w:r>
      <w:r>
        <w:rPr>
          <w:rFonts w:hint="default"/>
        </w:rPr>
        <w:t>异常样本导联I信号滤波前的功率谱密度曲线；</w:t>
      </w:r>
      <w:r>
        <w:rPr>
          <w:rFonts w:hint="eastAsia"/>
          <w:lang w:eastAsia="zh-CN"/>
        </w:rPr>
        <w:t>（</w:t>
      </w:r>
      <w:r>
        <w:rPr>
          <w:rFonts w:hint="default"/>
        </w:rPr>
        <w:t>b</w:t>
      </w:r>
      <w:r>
        <w:rPr>
          <w:rFonts w:hint="eastAsia"/>
          <w:lang w:eastAsia="zh-CN"/>
        </w:rPr>
        <w:t>）</w:t>
      </w:r>
      <w:r>
        <w:rPr>
          <w:rFonts w:hint="default"/>
        </w:rPr>
        <w:t>异常样本导联I信号滤波后的功率谱密度曲线。每个子图使用相同的窗口长度和不同的窗口。window表示窗函数，包括布莱克曼窗、汉宁窗和三角窗。nperseg表示窗口长度包括256、512和1024。</w:t>
      </w:r>
    </w:p>
    <w:p>
      <w:pPr>
        <w:pStyle w:val="20"/>
        <w:bidi w:val="0"/>
        <w:ind w:left="0" w:leftChars="0" w:firstLine="0" w:firstLineChars="0"/>
        <w:jc w:val="center"/>
        <w:rPr>
          <w:rFonts w:hint="default"/>
        </w:rPr>
      </w:pPr>
      <w:r>
        <w:rPr>
          <w:rFonts w:hint="default"/>
        </w:rPr>
        <w:drawing>
          <wp:inline distT="0" distB="0" distL="114300" distR="114300">
            <wp:extent cx="4645025" cy="3702050"/>
            <wp:effectExtent l="0" t="0" r="317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645025" cy="370205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图3.7 十二导联预处理对比波形图</w:t>
      </w:r>
    </w:p>
    <w:p>
      <w:pPr>
        <w:numPr>
          <w:ilvl w:val="0"/>
          <w:numId w:val="0"/>
        </w:numPr>
        <w:spacing w:line="400" w:lineRule="exact"/>
        <w:ind w:firstLine="480" w:firstLineChars="200"/>
        <w:rPr>
          <w:rFonts w:hint="default" w:ascii="Times New Roman" w:hAnsi="Times New Roman" w:cs="Times New Roman"/>
          <w:sz w:val="24"/>
        </w:rPr>
      </w:pPr>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default" w:ascii="Times New Roman" w:hAnsi="Times New Roman" w:cs="Times New Roman"/>
          <w:sz w:val="24"/>
        </w:rPr>
        <w:t>最大最小值归一化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时间序列数据在特定情况下取值范围很广，因此需要将其缩放到固定值区间以加快学习过</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_Ref7465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[57]</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。原始十二导联ECG中电压值的幅值为[-20.9mV</w:t>
      </w:r>
      <w:r>
        <w:rPr>
          <w:rFonts w:hint="eastAsia" w:ascii="Times New Roman" w:hAnsi="Times New Roman" w:cs="Times New Roman"/>
          <w:sz w:val="24"/>
          <w:lang w:val="en-US" w:eastAsia="zh-CN"/>
        </w:rPr>
        <w:t>,</w:t>
      </w:r>
      <w:r>
        <w:rPr>
          <w:rFonts w:hint="default" w:ascii="Times New Roman" w:hAnsi="Times New Roman" w:cs="Times New Roman"/>
          <w:sz w:val="24"/>
        </w:rPr>
        <w:t>20.7mV]，不同导联间的幅值差异较大。从图3.7可以看出，原始十二导联ECG的最大和最小振幅呈对称区间分布。因此本研究使用最大最小值归一化</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_Ref9140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[27</w:t>
      </w:r>
      <w:r>
        <w:rPr>
          <w:rFonts w:hint="eastAsia" w:ascii="Times New Roman" w:hAnsi="Times New Roman" w:cs="Times New Roman"/>
          <w:sz w:val="24"/>
          <w:vertAlign w:val="superscript"/>
          <w:lang w:val="en-US" w:eastAsia="zh-CN"/>
        </w:rPr>
        <w:t>,</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_Ref7521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将二维心电图的电压值幅值缩放到对称区间[-3mV</w:t>
      </w:r>
      <w:r>
        <w:rPr>
          <w:rFonts w:hint="eastAsia" w:ascii="Times New Roman" w:hAnsi="Times New Roman" w:cs="Times New Roman"/>
          <w:sz w:val="24"/>
          <w:lang w:val="en-US" w:eastAsia="zh-CN"/>
        </w:rPr>
        <w:t>,</w:t>
      </w:r>
      <w:r>
        <w:rPr>
          <w:rFonts w:hint="default" w:ascii="Times New Roman" w:hAnsi="Times New Roman" w:cs="Times New Roman"/>
          <w:sz w:val="24"/>
        </w:rPr>
        <w:t>3mV]，最大最小归一化如</w:t>
      </w:r>
      <w:r>
        <w:rPr>
          <w:rFonts w:hint="eastAsia" w:cs="Times New Roman"/>
          <w:sz w:val="24"/>
          <w:lang w:val="en-US" w:eastAsia="zh-CN"/>
        </w:rPr>
        <w:t>公式（3.8）</w:t>
      </w:r>
      <w:r>
        <w:rPr>
          <w:rFonts w:hint="default" w:ascii="Times New Roman" w:hAnsi="Times New Roman" w:cs="Times New Roman"/>
          <w:sz w:val="24"/>
        </w:rPr>
        <w:t>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48" o:spt="75" type="#_x0000_t75" style="height:36pt;width:173pt;" o:ole="t" filled="f" o:preferrelative="t" stroked="f" coordsize="21600,21600">
            <v:path/>
            <v:fill on="f" focussize="0,0"/>
            <v:stroke on="f"/>
            <v:imagedata r:id="rId104" o:title=""/>
            <o:lock v:ext="edit" aspectratio="t"/>
            <w10:wrap type="none"/>
            <w10:anchorlock/>
          </v:shape>
          <o:OLEObject Type="Embed" ProgID="Equation.KSEE3" ShapeID="_x0000_i1048" DrawAspect="Content" ObjectID="_1468075748" r:id="rId10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3.8</w:t>
      </w:r>
      <w:r>
        <w:rPr>
          <w:rFonts w:hint="eastAsia" w:cs="Times New Roman"/>
          <w:sz w:val="24"/>
          <w:lang w:eastAsia="zh-CN"/>
        </w:rPr>
        <w:t>）</w:t>
      </w:r>
    </w:p>
    <w:p>
      <w:pPr>
        <w:spacing w:line="400" w:lineRule="exact"/>
        <w:ind w:firstLine="480" w:firstLineChars="200"/>
        <w:rPr>
          <w:rFonts w:hint="default" w:ascii="Times New Roman" w:hAnsi="Times New Roman" w:eastAsia="黑体" w:cs="Times New Roman"/>
          <w:b w:val="0"/>
          <w:bCs w:val="0"/>
          <w:szCs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=3mV</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=-3mV，二者表示归一化区间的边界值，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oMath>
      <w:r>
        <w:rPr>
          <w:rFonts w:hint="default" w:ascii="Times New Roman" w:hAnsi="Times New Roman" w:cs="Times New Roman"/>
          <w:sz w:val="24"/>
        </w:rPr>
        <w:t>为二维心电图中第</w:t>
      </w:r>
      <w:r>
        <w:rPr>
          <w:rFonts w:hint="default" w:ascii="Times New Roman" w:hAnsi="Times New Roman" w:cs="Times New Roman"/>
          <w:i/>
          <w:iCs/>
          <w:sz w:val="24"/>
        </w:rPr>
        <w:t>i</w:t>
      </w:r>
      <w:r>
        <w:rPr>
          <w:rFonts w:hint="default" w:ascii="Times New Roman" w:hAnsi="Times New Roman" w:cs="Times New Roman"/>
          <w:sz w:val="24"/>
        </w:rPr>
        <w:t>行第</w:t>
      </w:r>
      <w:r>
        <w:rPr>
          <w:rFonts w:hint="default" w:ascii="Times New Roman" w:hAnsi="Times New Roman" w:cs="Times New Roman"/>
          <w:i/>
          <w:iCs/>
          <w:sz w:val="24"/>
        </w:rPr>
        <w:t>j</w:t>
      </w:r>
      <w:r>
        <w:rPr>
          <w:rFonts w:hint="default" w:ascii="Times New Roman" w:hAnsi="Times New Roman" w:cs="Times New Roman"/>
          <w:sz w:val="24"/>
        </w:rPr>
        <w:t>列的电压值</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分别表示二维心电图中最大和最小电压值。图3.7显示了随机某个样本经过去噪和归一化的十二导联波形图。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4" w:name="_Toc18318"/>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超参数组合选择</w:t>
      </w:r>
      <w:bookmarkEnd w:id="5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我们使用OED来确定超参数值的组合。首先批处理大小（batch-size）控制在</w:t>
      </w:r>
      <w:r>
        <w:rPr>
          <w:rFonts w:hint="default" w:ascii="Times New Roman" w:hAnsi="Times New Roman" w:eastAsia="宋体" w:cs="Times New Roman"/>
          <w:sz w:val="24"/>
          <w:lang w:val="en-US" w:eastAsia="zh-CN"/>
        </w:rPr>
        <w:t>显卡</w:t>
      </w:r>
      <w:r>
        <w:rPr>
          <w:rFonts w:hint="default" w:ascii="Times New Roman" w:hAnsi="Times New Roman" w:eastAsia="宋体" w:cs="Times New Roman"/>
          <w:sz w:val="24"/>
        </w:rPr>
        <w:t>能承受的最大极限。其次，选取学习率（learning rate）、丢弃神经元比例（dropout）和梯度下降算法中的动量（momentum）三个超参数进行正交试验。根据先前研究的经验，learning rate的值集是</w:t>
      </w:r>
      <w:r>
        <w:rPr>
          <w:rFonts w:hint="eastAsia" w:cs="Times New Roman"/>
          <w:sz w:val="24"/>
          <w:lang w:val="en-US" w:eastAsia="zh-CN"/>
        </w:rPr>
        <w:t>{</w:t>
      </w:r>
      <w:r>
        <w:rPr>
          <w:rFonts w:hint="default" w:ascii="Times New Roman" w:hAnsi="Times New Roman" w:eastAsia="宋体" w:cs="Times New Roman"/>
          <w:sz w:val="24"/>
        </w:rPr>
        <w:t>0.05</w:t>
      </w:r>
      <w:r>
        <w:rPr>
          <w:rFonts w:hint="eastAsia" w:cs="Times New Roman"/>
          <w:sz w:val="24"/>
          <w:lang w:val="en-US" w:eastAsia="zh-CN"/>
        </w:rPr>
        <w:t>,</w:t>
      </w:r>
      <w:r>
        <w:rPr>
          <w:rFonts w:hint="default" w:ascii="Times New Roman" w:hAnsi="Times New Roman" w:eastAsia="宋体" w:cs="Times New Roman"/>
          <w:sz w:val="24"/>
        </w:rPr>
        <w:t>0.1</w:t>
      </w:r>
      <w:r>
        <w:rPr>
          <w:rFonts w:hint="eastAsia" w:cs="Times New Roman"/>
          <w:sz w:val="24"/>
          <w:lang w:val="en-US" w:eastAsia="zh-CN"/>
        </w:rPr>
        <w:t>,</w:t>
      </w:r>
      <w:r>
        <w:rPr>
          <w:rFonts w:hint="default" w:ascii="Times New Roman" w:hAnsi="Times New Roman" w:eastAsia="宋体" w:cs="Times New Roman"/>
          <w:sz w:val="24"/>
        </w:rPr>
        <w:t>0.15</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dropout的值集是</w:t>
      </w:r>
      <w:r>
        <w:rPr>
          <w:rFonts w:hint="eastAsia" w:cs="Times New Roman"/>
          <w:sz w:val="24"/>
          <w:lang w:val="en-US" w:eastAsia="zh-CN"/>
        </w:rPr>
        <w:t>{</w:t>
      </w:r>
      <w:r>
        <w:rPr>
          <w:rFonts w:hint="default" w:ascii="Times New Roman" w:hAnsi="Times New Roman" w:eastAsia="宋体" w:cs="Times New Roman"/>
          <w:sz w:val="24"/>
        </w:rPr>
        <w:t>0.3</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0.8</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momentum的值集是</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0.7</w:t>
      </w:r>
      <w:r>
        <w:rPr>
          <w:rFonts w:hint="eastAsia" w:cs="Times New Roman"/>
          <w:sz w:val="24"/>
          <w:lang w:val="en-US" w:eastAsia="zh-CN"/>
        </w:rPr>
        <w:t>,</w:t>
      </w:r>
      <w:r>
        <w:rPr>
          <w:rFonts w:hint="default" w:ascii="Times New Roman" w:hAnsi="Times New Roman" w:eastAsia="宋体" w:cs="Times New Roman"/>
          <w:sz w:val="24"/>
        </w:rPr>
        <w:t>0.9</w:t>
      </w:r>
      <w:r>
        <w:rPr>
          <w:rFonts w:hint="eastAsia" w:cs="Times New Roman"/>
          <w:sz w:val="24"/>
          <w:lang w:val="en-US" w:eastAsia="zh-CN"/>
        </w:rPr>
        <w:t>}</w:t>
      </w:r>
      <w:r>
        <w:rPr>
          <w:rFonts w:hint="default" w:ascii="Times New Roman" w:hAnsi="Times New Roman" w:eastAsia="宋体" w:cs="Times New Roman"/>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bidi w:val="0"/>
        <w:rPr>
          <w:rFonts w:hint="eastAsia"/>
        </w:rPr>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183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183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55" w:name="_Toc11248"/>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结果</w:t>
      </w:r>
      <w:bookmarkEnd w:id="55"/>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6" w:name="_Toc18779"/>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评价标准</w:t>
      </w:r>
      <w:bookmarkEnd w:id="5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算法的分类性能可以通过准确率（Accuracy）、精确率（Precision）、特异性（Specificity）、灵敏度（Sensitivity）和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分数来评价</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[59</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。对于多分类任务，平均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_Ref19355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是衡量分类性能的重要指标。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分数，它是精确率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的调和平均值，其中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描述了预测的正样本中有多少是真正的正样本，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描述了有多少真正的正样本被挑选出来。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的定义如下：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2"/>
          <w:sz w:val="24"/>
          <w:lang w:eastAsia="zh-CN"/>
        </w:rPr>
        <w:object>
          <v:shape id="_x0000_i1049" o:spt="75" type="#_x0000_t75" style="height:37pt;width:78pt;" o:ole="t" filled="f" o:preferrelative="t" stroked="f" coordsize="21600,21600">
            <v:path/>
            <v:fill on="f" focussize="0,0"/>
            <v:stroke on="f"/>
            <v:imagedata r:id="rId106" o:title=""/>
            <o:lock v:ext="edit" aspectratio="t"/>
            <w10:wrap type="none"/>
            <w10:anchorlock/>
          </v:shape>
          <o:OLEObject Type="Embed" ProgID="Equation.KSEE3" ShapeID="_x0000_i1049" DrawAspect="Content" ObjectID="_1468075749" r:id="rId105">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3.9</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=TP/(TP+FP)</m:t>
        </m:r>
      </m:oMath>
      <w:r>
        <w:rPr>
          <w:rFonts w:hint="default" w:ascii="Times New Roman" w:hAnsi="Times New Roman" w:eastAsia="宋体" w:cs="Times New Roman"/>
          <w:sz w:val="24"/>
        </w:rPr>
        <w:t>，</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=TP/(TP+FN)</m:t>
        </m:r>
      </m:oMath>
      <w:r>
        <w:rPr>
          <w:rFonts w:hint="default" w:ascii="Times New Roman" w:hAnsi="Times New Roman" w:eastAsia="宋体" w:cs="Times New Roman"/>
          <w:sz w:val="24"/>
        </w:rPr>
        <w:t>。</w:t>
      </w:r>
      <w:r>
        <w:rPr>
          <w:rFonts w:hint="default" w:ascii="Times New Roman" w:hAnsi="Times New Roman" w:eastAsia="宋体" w:cs="Times New Roman"/>
          <w:i/>
          <w:iCs/>
          <w:sz w:val="24"/>
        </w:rPr>
        <w:t>TP</w:t>
      </w:r>
      <w:r>
        <w:rPr>
          <w:rFonts w:hint="default" w:ascii="Times New Roman" w:hAnsi="Times New Roman" w:eastAsia="宋体" w:cs="Times New Roman"/>
          <w:sz w:val="24"/>
        </w:rPr>
        <w:t>表示正样本被分类为正的个数，</w:t>
      </w:r>
      <w:r>
        <w:rPr>
          <w:rFonts w:hint="default" w:ascii="Times New Roman" w:hAnsi="Times New Roman" w:eastAsia="宋体" w:cs="Times New Roman"/>
          <w:i/>
          <w:iCs/>
          <w:sz w:val="24"/>
        </w:rPr>
        <w:t>FP</w:t>
      </w:r>
      <w:r>
        <w:rPr>
          <w:rFonts w:hint="default" w:ascii="Times New Roman" w:hAnsi="Times New Roman" w:eastAsia="宋体" w:cs="Times New Roman"/>
          <w:sz w:val="24"/>
        </w:rPr>
        <w:t>表示负样本被分类为正的个数，</w:t>
      </w:r>
      <w:r>
        <w:rPr>
          <w:rFonts w:hint="default" w:ascii="Times New Roman" w:hAnsi="Times New Roman" w:eastAsia="宋体" w:cs="Times New Roman"/>
          <w:i/>
          <w:iCs/>
          <w:sz w:val="24"/>
        </w:rPr>
        <w:t>FN</w:t>
      </w:r>
      <w:r>
        <w:rPr>
          <w:rFonts w:hint="default" w:ascii="Times New Roman" w:hAnsi="Times New Roman" w:eastAsia="宋体" w:cs="Times New Roman"/>
          <w:sz w:val="24"/>
        </w:rPr>
        <w:t>表示正样本被分类为负的个数。所有类型的平均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得分是评价模型整体性能的综合评价指标，定义为：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0" o:spt="75" type="#_x0000_t75" style="height:31pt;width:72pt;" o:ole="t" filled="f" o:preferrelative="t" stroked="f" coordsize="21600,21600">
            <v:path/>
            <v:fill on="f" focussize="0,0"/>
            <v:stroke on="f"/>
            <v:imagedata r:id="rId108" o:title=""/>
            <o:lock v:ext="edit" aspectratio="t"/>
            <w10:wrap type="none"/>
            <w10:anchorlock/>
          </v:shape>
          <o:OLEObject Type="Embed" ProgID="Equation.KSEE3" ShapeID="_x0000_i1050" DrawAspect="Content" ObjectID="_1468075750" r:id="rId10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3.10</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根据CPSC2018评分细则还应计算亚异常类型的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分数，即AF、Block、PC和ST。此外，准确性、敏感性和特异性也被用作评价DSE-ResNet性能指标，它们被定义为：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1" o:spt="75" type="#_x0000_t75" style="height:31pt;width:134pt;" o:ole="t" filled="f" o:preferrelative="t" stroked="f" coordsize="21600,21600">
            <v:path/>
            <v:fill on="f" focussize="0,0"/>
            <v:stroke on="f"/>
            <v:imagedata r:id="rId110" o:title=""/>
            <o:lock v:ext="edit" aspectratio="t"/>
            <w10:wrap type="none"/>
            <w10:anchorlock/>
          </v:shape>
          <o:OLEObject Type="Embed" ProgID="Equation.KSEE3" ShapeID="_x0000_i1051" DrawAspect="Content" ObjectID="_1468075751" r:id="rId10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3.11</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2" o:spt="75" type="#_x0000_t75" style="height:31pt;width:74pt;" o:ole="t" filled="f" o:preferrelative="t" stroked="f" coordsize="21600,21600">
            <v:path/>
            <v:fill on="f" focussize="0,0"/>
            <v:stroke on="f"/>
            <v:imagedata r:id="rId112" o:title=""/>
            <o:lock v:ext="edit" aspectratio="t"/>
            <w10:wrap type="none"/>
            <w10:anchorlock/>
          </v:shape>
          <o:OLEObject Type="Embed" ProgID="Equation.KSEE3" ShapeID="_x0000_i1052" DrawAspect="Content" ObjectID="_1468075752" r:id="rId111">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3.12</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3" o:spt="75" type="#_x0000_t75" style="height:31pt;width:75pt;" o:ole="t" filled="f" o:preferrelative="t" stroked="f" coordsize="21600,21600">
            <v:path/>
            <v:fill on="f" focussize="0,0"/>
            <v:stroke on="f"/>
            <v:imagedata r:id="rId114" o:title=""/>
            <o:lock v:ext="edit" aspectratio="t"/>
            <w10:wrap type="none"/>
            <w10:anchorlock/>
          </v:shape>
          <o:OLEObject Type="Embed" ProgID="Equation.KSEE3" ShapeID="_x0000_i1053" DrawAspect="Content" ObjectID="_1468075753" r:id="rId11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3.13</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式中TN是分类为负样本而实际也是负样本的数量。应该注意的是，召回率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和敏感性在数值上是相同的。</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7" w:name="_Toc25557"/>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在小批量测试集的表现</w:t>
      </w:r>
      <w:bookmarkEnd w:id="57"/>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我们比较了单一最优模型和集成模型</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Ensemble Model，EM</w:t>
      </w:r>
      <w:r>
        <w:rPr>
          <w:rFonts w:hint="eastAsia" w:ascii="Times New Roman" w:hAnsi="Times New Roman" w:cs="Times New Roman"/>
          <w:sz w:val="24"/>
          <w:lang w:eastAsia="zh-CN"/>
        </w:rPr>
        <w:t>）</w:t>
      </w:r>
      <w:r>
        <w:rPr>
          <w:rFonts w:hint="default" w:ascii="Times New Roman" w:hAnsi="Times New Roman" w:cs="Times New Roman"/>
          <w:sz w:val="24"/>
        </w:rPr>
        <w:t>基于小批量测试集（500个样本）的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分数，其中每个单一最优模型是基于超参数的代表性组合训练的最优模型（超参数组合见表3.2），集成模型是基于投票策略来整合所有单一最优模型。</w:t>
      </w:r>
    </w:p>
    <w:p>
      <w:pPr>
        <w:pStyle w:val="2"/>
        <w:rPr>
          <w:rFonts w:hint="default" w:ascii="Times New Roman" w:hAnsi="Times New Roman" w:cs="Times New Roman"/>
          <w:sz w:val="24"/>
        </w:rPr>
      </w:pPr>
    </w:p>
    <w:p>
      <w:pPr>
        <w:rPr>
          <w:rFonts w:hint="default"/>
        </w:rPr>
      </w:pPr>
    </w:p>
    <w:p>
      <w:pPr>
        <w:pStyle w:val="19"/>
        <w:bidi w:val="0"/>
        <w:rPr>
          <w:rFonts w:hint="eastAsia"/>
        </w:rPr>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65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57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63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6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w:t>
            </w:r>
            <w:r>
              <w:rPr>
                <w:rFonts w:hint="default" w:ascii="Times New Roman" w:hAnsi="Times New Roman" w:cs="Times New Roman"/>
                <w:b/>
                <w:bCs/>
                <w:szCs w:val="21"/>
              </w:rPr>
              <w:t>.</w:t>
            </w:r>
            <w:r>
              <w:rPr>
                <w:rFonts w:hint="default" w:ascii="Times New Roman" w:hAnsi="Times New Roman" w:cs="Times New Roman"/>
                <w:szCs w:val="21"/>
              </w:rPr>
              <w:t>846</w:t>
            </w:r>
          </w:p>
        </w:tc>
        <w:tc>
          <w:tcPr>
            <w:tcW w:w="62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0.786</w:t>
            </w:r>
          </w:p>
        </w:tc>
        <w:tc>
          <w:tcPr>
            <w:tcW w:w="60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0.854</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0.659</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0.545</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0.885</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0.821</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0.903</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0.745</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0.955</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0.905</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0.835</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0.941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0.926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0.817</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0.969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0.541</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0.911</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0.867</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0.857</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0.779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0.909</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EM</w:t>
            </w:r>
          </w:p>
        </w:tc>
        <w:tc>
          <w:tcPr>
            <w:tcW w:w="65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0.843</w:t>
            </w:r>
          </w:p>
        </w:tc>
        <w:tc>
          <w:tcPr>
            <w:tcW w:w="57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0.949</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2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0.935</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0.764</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0.667</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0.83</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0.729</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表3.3显示了小样本测试集中单一最优模型和集成模型的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分数。结果表明，与单一最优模型相比，集成模型在LBBB、PAC、STE和PC中取得了最高的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分数。更重要的是，集成模型的平均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=0.843大于单一最优模型的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分数。结果显示了集成模型相对于单一最优模型的优势，它可以有效地提高模型的容错能力，提高模型分类的性能。</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8" w:name="_Toc1255"/>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在</w:t>
      </w:r>
      <w:r>
        <w:rPr>
          <w:rFonts w:hint="default" w:ascii="Times New Roman" w:hAnsi="Times New Roman" w:eastAsia="黑体" w:cs="Times New Roman"/>
          <w:b w:val="0"/>
          <w:bCs/>
          <w:sz w:val="24"/>
          <w:szCs w:val="26"/>
        </w:rPr>
        <w:t>CPSC2018</w:t>
      </w:r>
      <w:r>
        <w:rPr>
          <w:rFonts w:hint="eastAsia" w:ascii="黑体" w:hAnsi="黑体" w:eastAsia="黑体" w:cs="Times New Roman"/>
          <w:b w:val="0"/>
          <w:bCs/>
          <w:sz w:val="24"/>
          <w:szCs w:val="26"/>
        </w:rPr>
        <w:t>隐藏测试集的表现</w:t>
      </w:r>
      <w:bookmarkEnd w:id="5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bidi w:val="0"/>
        <w:ind w:left="0" w:leftChars="0" w:firstLine="0" w:firstLineChars="0"/>
        <w:jc w:val="center"/>
        <w:rPr>
          <w:rFonts w:hint="default"/>
        </w:rPr>
      </w:pPr>
      <w:r>
        <w:rPr>
          <w:rFonts w:hint="default"/>
        </w:rPr>
        <w:drawing>
          <wp:inline distT="0" distB="0" distL="114300" distR="114300">
            <wp:extent cx="2998470" cy="1455420"/>
            <wp:effectExtent l="0" t="0" r="3810" b="762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2998470" cy="145542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图3.8 损失和准确率变化曲线</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_Ref3763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，导致样本标注错误也是原因之一。对于亚异常类型AF和Block，所提出的模型分别获得了0.944和0.913的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p>
    <w:p>
      <w:pPr>
        <w:pStyle w:val="20"/>
        <w:bidi w:val="0"/>
        <w:ind w:left="0" w:leftChars="0" w:firstLine="0" w:firstLineChars="0"/>
        <w:jc w:val="center"/>
        <w:rPr>
          <w:rFonts w:hint="default"/>
        </w:rPr>
      </w:pPr>
      <w:r>
        <w:rPr>
          <w:rFonts w:hint="default"/>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006090" cy="245237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图3.9 混淆矩阵</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根据混淆矩阵，我们计算了DSE-ResNet在隐藏测试集上的具体分类性能。表3.4显示了在CPSC2018隐藏数据库中模型对于不同心律失常的准确度、精确度、灵敏度和特异性分数。正常心律和</w:t>
      </w:r>
      <w:r>
        <w:rPr>
          <w:rFonts w:hint="eastAsia" w:cs="Times New Roman"/>
          <w:sz w:val="24"/>
          <w:lang w:eastAsia="zh-CN"/>
        </w:rPr>
        <w:t>8类</w:t>
      </w:r>
      <w:r>
        <w:rPr>
          <w:rFonts w:hint="default" w:ascii="Times New Roman" w:hAnsi="Times New Roman" w:cs="Times New Roman"/>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_Ref3800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[66]</w:t>
      </w:r>
      <w:r>
        <w:rPr>
          <w:rFonts w:hint="default" w:ascii="Times New Roman" w:hAnsi="Times New Roman" w:cs="Times New Roman"/>
          <w:sz w:val="24"/>
          <w:vertAlign w:val="superscript"/>
          <w:lang w:val="en-US" w:eastAsia="zh-CN"/>
        </w:rPr>
        <w:fldChar w:fldCharType="end"/>
      </w:r>
      <w:r>
        <w:rPr>
          <w:rFonts w:hint="default" w:ascii="Times New Roman" w:hAnsi="Times New Roman" w:cs="Times New Roman"/>
          <w:sz w:val="24"/>
        </w:rPr>
        <w:t>。多重特征的综合判定表现在二维心电图中使得DSE-ResNet能够学习足够多的特性用以识别LBBB类型。</w:t>
      </w:r>
    </w:p>
    <w:p>
      <w:pPr>
        <w:pStyle w:val="19"/>
        <w:bidi w:val="0"/>
        <w:rPr>
          <w:rFonts w:hint="eastAsia"/>
        </w:rPr>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0"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atLeast"/>
          <w:jc w:val="center"/>
        </w:trPr>
        <w:tc>
          <w:tcPr>
            <w:tcW w:w="4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Acc</w:t>
            </w:r>
            <w:r>
              <w:rPr>
                <w:rFonts w:hint="default" w:ascii="Times New Roman" w:hAnsi="Times New Roman" w:cs="Times New Roman"/>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0.965</w:t>
            </w:r>
          </w:p>
        </w:tc>
        <w:tc>
          <w:tcPr>
            <w:tcW w:w="6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0.936</w:t>
            </w:r>
          </w:p>
        </w:tc>
        <w:tc>
          <w:tcPr>
            <w:tcW w:w="55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6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0.992</w:t>
            </w:r>
          </w:p>
        </w:tc>
        <w:tc>
          <w:tcPr>
            <w:tcW w:w="56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51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F</w:t>
            </w:r>
            <w:r>
              <w:rPr>
                <w:rFonts w:hint="default" w:ascii="Times New Roman" w:hAnsi="Times New Roman" w:cs="Times New Roman"/>
                <w:i/>
                <w:iCs/>
                <w:szCs w:val="21"/>
                <w:vertAlign w:val="subscript"/>
              </w:rPr>
              <w:t>P</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0.725</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Se</w:t>
            </w:r>
            <w:r>
              <w:rPr>
                <w:rFonts w:hint="default" w:ascii="Times New Roman" w:hAnsi="Times New Roman" w:cs="Times New Roman"/>
                <w:i/>
                <w:iCs/>
                <w:szCs w:val="21"/>
                <w:vertAlign w:val="subscript"/>
              </w:rPr>
              <w:t>i</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0.898</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0.947</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0.887</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0.853</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0.934</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Sp</w:t>
            </w:r>
            <w:r>
              <w:rPr>
                <w:rFonts w:hint="default" w:ascii="Times New Roman" w:hAnsi="Times New Roman" w:cs="Times New Roman"/>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55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0.986</w:t>
            </w:r>
          </w:p>
        </w:tc>
        <w:tc>
          <w:tcPr>
            <w:tcW w:w="6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0.998</w:t>
            </w:r>
          </w:p>
        </w:tc>
        <w:tc>
          <w:tcPr>
            <w:tcW w:w="56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1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0.996</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0.970</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0.975</w:t>
            </w:r>
          </w:p>
        </w:tc>
      </w:tr>
    </w:tbl>
    <w:p>
      <w:pPr>
        <w:spacing w:line="400" w:lineRule="exact"/>
        <w:ind w:firstLine="480" w:firstLineChars="200"/>
        <w:rPr>
          <w:rFonts w:hint="default" w:ascii="Times New Roman" w:hAnsi="Times New Roman" w:cs="Times New Roman"/>
          <w:b/>
          <w:bCs/>
          <w:sz w:val="24"/>
        </w:rPr>
      </w:pPr>
      <w:r>
        <w:rPr>
          <w:rFonts w:hint="default" w:ascii="Times New Roman" w:hAnsi="Times New Roman" w:cs="Times New Roman"/>
          <w:sz w:val="24"/>
        </w:rPr>
        <w:t>表3.5展示了DSE-ResNet和CPSC2018竞赛排行榜中排名前五的队伍模型的平均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分数（针对正常节律和</w:t>
      </w:r>
      <w:r>
        <w:rPr>
          <w:rFonts w:hint="eastAsia" w:cs="Times New Roman"/>
          <w:sz w:val="24"/>
          <w:lang w:eastAsia="zh-CN"/>
        </w:rPr>
        <w:t>8类</w:t>
      </w:r>
      <w:r>
        <w:rPr>
          <w:rFonts w:hint="default" w:ascii="Times New Roman" w:hAnsi="Times New Roman" w:cs="Times New Roman"/>
          <w:sz w:val="24"/>
        </w:rPr>
        <w:t>异常类型的平均）以及四种亚异常类型的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分数。该对比基于相同的隐藏测试集，测试结果表明</w:t>
      </w:r>
      <w:r>
        <w:rPr>
          <w:rFonts w:hint="eastAsia" w:cs="Times New Roman"/>
          <w:sz w:val="24"/>
          <w:lang w:val="en-US" w:eastAsia="zh-CN"/>
        </w:rPr>
        <w:t>DSE-ResNet</w:t>
      </w:r>
      <w:r>
        <w:rPr>
          <w:rFonts w:hint="default" w:ascii="Times New Roman" w:hAnsi="Times New Roman" w:cs="Times New Roman"/>
          <w:sz w:val="24"/>
        </w:rPr>
        <w:t>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=0.817，仅落后最先进模型0.02。值得注意的是，DSE-ResNet在两个亚异常类型中取得了最好的测试结果，分别为</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AF</m:t>
            </m:r>
            <m:ctrlPr>
              <w:rPr>
                <w:rFonts w:hint="default" w:ascii="Cambria Math" w:hAnsi="Cambria Math" w:cs="Times New Roman"/>
                <w:i/>
                <w:sz w:val="24"/>
              </w:rPr>
            </m:ctrlPr>
          </m:sub>
        </m:sSub>
      </m:oMath>
      <w:r>
        <w:rPr>
          <w:rFonts w:hint="default" w:ascii="Times New Roman" w:hAnsi="Times New Roman" w:cs="Times New Roman"/>
          <w:sz w:val="24"/>
        </w:rPr>
        <w:t>=0.944和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Block</m:t>
            </m:r>
            <m:ctrlPr>
              <w:rPr>
                <w:rFonts w:hint="default" w:ascii="Cambria Math" w:hAnsi="Cambria Math" w:cs="Times New Roman"/>
                <w:i/>
                <w:sz w:val="24"/>
              </w:rPr>
            </m:ctrlPr>
          </m:sub>
        </m:sSub>
      </m:oMath>
      <w:r>
        <w:rPr>
          <w:rFonts w:hint="default" w:ascii="Times New Roman" w:hAnsi="Times New Roman" w:cs="Times New Roman"/>
          <w:sz w:val="24"/>
        </w:rPr>
        <w:t>=0.913。同时，基于隐藏测试集的测试结果说明，该模型从二维心电图中学习内部和导联间特征，对AF和Block识别能力更敏感。</w:t>
      </w:r>
    </w:p>
    <w:p>
      <w:pPr>
        <w:pStyle w:val="19"/>
        <w:bidi w:val="0"/>
        <w:rPr>
          <w:rFonts w:hint="eastAsia"/>
        </w:rPr>
      </w:pPr>
      <w:r>
        <w:rPr>
          <w:rFonts w:hint="eastAsia"/>
        </w:rPr>
        <w:t>表3.5 DSE-ResNet与CPSC2018排名前五的模型对比结果</w:t>
      </w:r>
    </w:p>
    <w:tbl>
      <w:tblPr>
        <w:tblStyle w:val="12"/>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7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AF</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Block</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PC</m:t>
                    </m:r>
                    <m:ctrlPr>
                      <w:rPr>
                        <w:rFonts w:hint="default" w:ascii="Cambria Math" w:hAnsi="Cambria Math" w:cs="Times New Roman"/>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ST</m:t>
                    </m:r>
                    <m:ctrlPr>
                      <w:rPr>
                        <w:rFonts w:hint="default" w:ascii="Cambria Math" w:hAnsi="Cambria Math" w:cs="Times New Roman"/>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187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DSE-ResNet</w:t>
            </w:r>
          </w:p>
        </w:tc>
        <w:tc>
          <w:tcPr>
            <w:tcW w:w="1400" w:type="dxa"/>
            <w:tcBorders>
              <w:top w:val="single" w:color="auto" w:sz="8" w:space="0"/>
              <w:left w:val="nil"/>
              <w:bottom w:val="nil"/>
              <w:right w:val="nil"/>
            </w:tcBorders>
            <w:vAlign w:val="center"/>
          </w:tcPr>
          <w:p>
            <w:pPr>
              <w:pStyle w:val="23"/>
              <w:spacing w:before="61"/>
              <w:ind w:left="86" w:right="77"/>
              <w:rPr>
                <w:rFonts w:hint="default" w:ascii="Times New Roman" w:hAnsi="Times New Roman" w:cs="Times New Roman"/>
                <w:szCs w:val="21"/>
              </w:rPr>
            </w:pPr>
            <w:r>
              <w:rPr>
                <w:rFonts w:hint="default" w:ascii="Times New Roman" w:hAnsi="Times New Roman" w:cs="Times New Roman"/>
                <w:szCs w:val="21"/>
              </w:rPr>
              <w:t>0.817</w:t>
            </w:r>
          </w:p>
        </w:tc>
        <w:tc>
          <w:tcPr>
            <w:tcW w:w="1280" w:type="dxa"/>
            <w:tcBorders>
              <w:top w:val="single" w:color="auto" w:sz="8" w:space="0"/>
              <w:left w:val="nil"/>
              <w:bottom w:val="nil"/>
              <w:right w:val="nil"/>
            </w:tcBorders>
            <w:vAlign w:val="center"/>
          </w:tcPr>
          <w:p>
            <w:pPr>
              <w:pStyle w:val="23"/>
              <w:spacing w:before="61"/>
              <w:ind w:left="102" w:right="98"/>
              <w:rPr>
                <w:rFonts w:hint="default" w:ascii="Times New Roman" w:hAnsi="Times New Roman" w:cs="Times New Roman"/>
                <w:szCs w:val="21"/>
              </w:rPr>
            </w:pPr>
            <w:r>
              <w:rPr>
                <w:rFonts w:hint="default" w:ascii="Times New Roman" w:hAnsi="Times New Roman" w:cs="Times New Roman"/>
                <w:b/>
                <w:szCs w:val="21"/>
              </w:rPr>
              <w:t>0.944</w:t>
            </w:r>
          </w:p>
        </w:tc>
        <w:tc>
          <w:tcPr>
            <w:tcW w:w="1230" w:type="dxa"/>
            <w:tcBorders>
              <w:top w:val="single" w:color="auto" w:sz="8" w:space="0"/>
              <w:left w:val="nil"/>
              <w:bottom w:val="nil"/>
              <w:right w:val="nil"/>
            </w:tcBorders>
            <w:vAlign w:val="center"/>
          </w:tcPr>
          <w:p>
            <w:pPr>
              <w:pStyle w:val="23"/>
              <w:spacing w:before="61"/>
              <w:ind w:left="87" w:right="84"/>
              <w:rPr>
                <w:rFonts w:hint="default" w:ascii="Times New Roman" w:hAnsi="Times New Roman" w:cs="Times New Roman"/>
                <w:szCs w:val="21"/>
              </w:rPr>
            </w:pPr>
            <w:r>
              <w:rPr>
                <w:rFonts w:hint="default" w:ascii="Times New Roman" w:hAnsi="Times New Roman" w:cs="Times New Roman"/>
                <w:b/>
                <w:szCs w:val="21"/>
              </w:rPr>
              <w:t>0.913</w:t>
            </w:r>
          </w:p>
        </w:tc>
        <w:tc>
          <w:tcPr>
            <w:tcW w:w="1230" w:type="dxa"/>
            <w:tcBorders>
              <w:top w:val="single" w:color="auto" w:sz="8" w:space="0"/>
              <w:left w:val="nil"/>
              <w:bottom w:val="nil"/>
              <w:right w:val="nil"/>
            </w:tcBorders>
            <w:vAlign w:val="center"/>
          </w:tcPr>
          <w:p>
            <w:pPr>
              <w:pStyle w:val="23"/>
              <w:spacing w:before="61"/>
              <w:ind w:left="123"/>
              <w:rPr>
                <w:rFonts w:hint="default" w:ascii="Times New Roman" w:hAnsi="Times New Roman" w:cs="Times New Roman"/>
                <w:szCs w:val="21"/>
              </w:rPr>
            </w:pPr>
            <w:r>
              <w:rPr>
                <w:rFonts w:hint="default" w:ascii="Times New Roman" w:hAnsi="Times New Roman" w:cs="Times New Roman"/>
                <w:szCs w:val="21"/>
              </w:rPr>
              <w:t>0.786</w:t>
            </w:r>
          </w:p>
        </w:tc>
        <w:tc>
          <w:tcPr>
            <w:tcW w:w="1340" w:type="dxa"/>
            <w:tcBorders>
              <w:top w:val="single" w:color="auto" w:sz="8" w:space="0"/>
              <w:left w:val="nil"/>
              <w:bottom w:val="nil"/>
              <w:right w:val="nil"/>
            </w:tcBorders>
            <w:vAlign w:val="center"/>
          </w:tcPr>
          <w:p>
            <w:pPr>
              <w:pStyle w:val="23"/>
              <w:spacing w:before="61"/>
              <w:ind w:left="98" w:right="98"/>
              <w:rPr>
                <w:rFonts w:hint="default" w:ascii="Times New Roman" w:hAnsi="Times New Roman" w:cs="Times New Roman"/>
                <w:szCs w:val="21"/>
              </w:rPr>
            </w:pPr>
            <w:r>
              <w:rPr>
                <w:rFonts w:hint="default" w:ascii="Times New Roman" w:hAnsi="Times New Roman" w:cs="Times New Roman"/>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Chen等人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_Ref8663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[24</w:t>
            </w:r>
            <w:r>
              <w:rPr>
                <w:rFonts w:hint="eastAsia" w:ascii="Times New Roman" w:hAnsi="Times New Roman" w:cs="Times New Roman"/>
                <w:szCs w:val="21"/>
                <w:vertAlign w:val="superscript"/>
                <w:lang w:val="en-US" w:eastAsia="zh-CN"/>
              </w:rPr>
              <w:t>,</w:t>
            </w:r>
            <w:r>
              <w:rPr>
                <w:rFonts w:hint="default" w:ascii="Times New Roman" w:hAnsi="Times New Roman" w:cs="Times New Roman"/>
                <w:szCs w:val="21"/>
                <w:vertAlign w:val="superscript"/>
                <w:lang w:val="en-US"/>
              </w:rPr>
              <w:fldChar w:fldCharType="end"/>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1"/>
              <w:ind w:left="86" w:right="77"/>
              <w:rPr>
                <w:rFonts w:hint="default" w:ascii="Times New Roman" w:hAnsi="Times New Roman" w:cs="Times New Roman"/>
                <w:szCs w:val="21"/>
              </w:rPr>
            </w:pPr>
            <w:r>
              <w:rPr>
                <w:rFonts w:hint="default" w:ascii="Times New Roman" w:hAnsi="Times New Roman" w:cs="Times New Roman"/>
                <w:b/>
                <w:szCs w:val="21"/>
              </w:rPr>
              <w:t>0.837</w:t>
            </w:r>
          </w:p>
        </w:tc>
        <w:tc>
          <w:tcPr>
            <w:tcW w:w="1280" w:type="dxa"/>
            <w:tcBorders>
              <w:top w:val="nil"/>
              <w:left w:val="nil"/>
              <w:bottom w:val="nil"/>
              <w:right w:val="nil"/>
            </w:tcBorders>
            <w:vAlign w:val="center"/>
          </w:tcPr>
          <w:p>
            <w:pPr>
              <w:pStyle w:val="23"/>
              <w:spacing w:before="21"/>
              <w:ind w:left="102" w:right="98"/>
              <w:rPr>
                <w:rFonts w:hint="default" w:ascii="Times New Roman" w:hAnsi="Times New Roman" w:cs="Times New Roman"/>
                <w:szCs w:val="21"/>
              </w:rPr>
            </w:pPr>
            <w:r>
              <w:rPr>
                <w:rFonts w:hint="default" w:ascii="Times New Roman" w:hAnsi="Times New Roman" w:cs="Times New Roman"/>
                <w:szCs w:val="21"/>
              </w:rPr>
              <w:t>0.933</w:t>
            </w:r>
          </w:p>
        </w:tc>
        <w:tc>
          <w:tcPr>
            <w:tcW w:w="1230" w:type="dxa"/>
            <w:tcBorders>
              <w:top w:val="nil"/>
              <w:left w:val="nil"/>
              <w:bottom w:val="nil"/>
              <w:right w:val="nil"/>
            </w:tcBorders>
            <w:vAlign w:val="center"/>
          </w:tcPr>
          <w:p>
            <w:pPr>
              <w:pStyle w:val="23"/>
              <w:spacing w:before="21"/>
              <w:ind w:left="87" w:right="84"/>
              <w:rPr>
                <w:rFonts w:hint="default" w:ascii="Times New Roman" w:hAnsi="Times New Roman" w:cs="Times New Roman"/>
                <w:szCs w:val="21"/>
              </w:rPr>
            </w:pPr>
            <w:r>
              <w:rPr>
                <w:rFonts w:hint="default" w:ascii="Times New Roman" w:hAnsi="Times New Roman" w:cs="Times New Roman"/>
                <w:szCs w:val="21"/>
              </w:rPr>
              <w:t>0.899</w:t>
            </w:r>
          </w:p>
        </w:tc>
        <w:tc>
          <w:tcPr>
            <w:tcW w:w="1230" w:type="dxa"/>
            <w:tcBorders>
              <w:top w:val="nil"/>
              <w:left w:val="nil"/>
              <w:bottom w:val="nil"/>
              <w:right w:val="nil"/>
            </w:tcBorders>
            <w:vAlign w:val="center"/>
          </w:tcPr>
          <w:p>
            <w:pPr>
              <w:pStyle w:val="23"/>
              <w:spacing w:before="21"/>
              <w:ind w:left="123"/>
              <w:rPr>
                <w:rFonts w:hint="default" w:ascii="Times New Roman" w:hAnsi="Times New Roman" w:cs="Times New Roman"/>
                <w:szCs w:val="21"/>
              </w:rPr>
            </w:pPr>
            <w:r>
              <w:rPr>
                <w:rFonts w:hint="default" w:ascii="Times New Roman" w:hAnsi="Times New Roman" w:cs="Times New Roman"/>
                <w:b/>
                <w:szCs w:val="21"/>
              </w:rPr>
              <w:t>0.847</w:t>
            </w:r>
          </w:p>
        </w:tc>
        <w:tc>
          <w:tcPr>
            <w:tcW w:w="1340" w:type="dxa"/>
            <w:tcBorders>
              <w:top w:val="nil"/>
              <w:left w:val="nil"/>
              <w:bottom w:val="nil"/>
              <w:right w:val="nil"/>
            </w:tcBorders>
            <w:vAlign w:val="center"/>
          </w:tcPr>
          <w:p>
            <w:pPr>
              <w:pStyle w:val="23"/>
              <w:spacing w:before="21"/>
              <w:ind w:left="98" w:right="98"/>
              <w:rPr>
                <w:rFonts w:hint="default" w:ascii="Times New Roman" w:hAnsi="Times New Roman" w:cs="Times New Roman"/>
                <w:szCs w:val="21"/>
              </w:rPr>
            </w:pPr>
            <w:r>
              <w:rPr>
                <w:rFonts w:hint="default" w:ascii="Times New Roman" w:hAnsi="Times New Roman" w:cs="Times New Roman"/>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Cai等人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1" w:line="228" w:lineRule="exact"/>
              <w:ind w:left="86" w:right="77"/>
              <w:rPr>
                <w:rFonts w:hint="default" w:ascii="Times New Roman" w:hAnsi="Times New Roman" w:cs="Times New Roman"/>
                <w:szCs w:val="21"/>
              </w:rPr>
            </w:pPr>
            <w:r>
              <w:rPr>
                <w:rFonts w:hint="default" w:ascii="Times New Roman" w:hAnsi="Times New Roman" w:cs="Times New Roman"/>
                <w:szCs w:val="21"/>
              </w:rPr>
              <w:t>0.830</w:t>
            </w:r>
          </w:p>
        </w:tc>
        <w:tc>
          <w:tcPr>
            <w:tcW w:w="1280" w:type="dxa"/>
            <w:tcBorders>
              <w:top w:val="nil"/>
              <w:left w:val="nil"/>
              <w:bottom w:val="nil"/>
              <w:right w:val="nil"/>
            </w:tcBorders>
            <w:vAlign w:val="center"/>
          </w:tcPr>
          <w:p>
            <w:pPr>
              <w:pStyle w:val="23"/>
              <w:spacing w:before="21" w:line="228" w:lineRule="exact"/>
              <w:ind w:left="103" w:right="98"/>
              <w:rPr>
                <w:rFonts w:hint="default" w:ascii="Times New Roman" w:hAnsi="Times New Roman" w:cs="Times New Roman"/>
                <w:szCs w:val="21"/>
              </w:rPr>
            </w:pPr>
            <w:r>
              <w:rPr>
                <w:rFonts w:hint="default" w:ascii="Times New Roman" w:hAnsi="Times New Roman" w:cs="Times New Roman"/>
                <w:szCs w:val="21"/>
              </w:rPr>
              <w:t>0.931</w:t>
            </w:r>
          </w:p>
        </w:tc>
        <w:tc>
          <w:tcPr>
            <w:tcW w:w="1230" w:type="dxa"/>
            <w:tcBorders>
              <w:top w:val="nil"/>
              <w:left w:val="nil"/>
              <w:bottom w:val="nil"/>
              <w:right w:val="nil"/>
            </w:tcBorders>
            <w:vAlign w:val="center"/>
          </w:tcPr>
          <w:p>
            <w:pPr>
              <w:pStyle w:val="23"/>
              <w:spacing w:before="21" w:line="228" w:lineRule="exact"/>
              <w:ind w:left="87" w:right="84"/>
              <w:rPr>
                <w:rFonts w:hint="default" w:ascii="Times New Roman" w:hAnsi="Times New Roman" w:cs="Times New Roman"/>
                <w:szCs w:val="21"/>
              </w:rPr>
            </w:pPr>
            <w:r>
              <w:rPr>
                <w:rFonts w:hint="default" w:ascii="Times New Roman" w:hAnsi="Times New Roman" w:cs="Times New Roman"/>
                <w:szCs w:val="21"/>
              </w:rPr>
              <w:t>0.912</w:t>
            </w:r>
          </w:p>
        </w:tc>
        <w:tc>
          <w:tcPr>
            <w:tcW w:w="1230" w:type="dxa"/>
            <w:tcBorders>
              <w:top w:val="nil"/>
              <w:left w:val="nil"/>
              <w:bottom w:val="nil"/>
              <w:right w:val="nil"/>
            </w:tcBorders>
            <w:vAlign w:val="center"/>
          </w:tcPr>
          <w:p>
            <w:pPr>
              <w:pStyle w:val="23"/>
              <w:spacing w:before="21" w:line="228" w:lineRule="exact"/>
              <w:ind w:left="123"/>
              <w:rPr>
                <w:rFonts w:hint="default" w:ascii="Times New Roman" w:hAnsi="Times New Roman" w:cs="Times New Roman"/>
                <w:szCs w:val="21"/>
              </w:rPr>
            </w:pPr>
            <w:r>
              <w:rPr>
                <w:rFonts w:hint="default" w:ascii="Times New Roman" w:hAnsi="Times New Roman" w:cs="Times New Roman"/>
                <w:szCs w:val="21"/>
              </w:rPr>
              <w:t>0.817</w:t>
            </w:r>
          </w:p>
        </w:tc>
        <w:tc>
          <w:tcPr>
            <w:tcW w:w="1340" w:type="dxa"/>
            <w:tcBorders>
              <w:top w:val="nil"/>
              <w:left w:val="nil"/>
              <w:bottom w:val="nil"/>
              <w:right w:val="nil"/>
            </w:tcBorders>
            <w:vAlign w:val="center"/>
          </w:tcPr>
          <w:p>
            <w:pPr>
              <w:pStyle w:val="23"/>
              <w:spacing w:before="21" w:line="228" w:lineRule="exact"/>
              <w:ind w:left="98" w:right="98"/>
              <w:rPr>
                <w:rFonts w:hint="default" w:ascii="Times New Roman" w:hAnsi="Times New Roman" w:cs="Times New Roman"/>
                <w:szCs w:val="21"/>
              </w:rPr>
            </w:pPr>
            <w:r>
              <w:rPr>
                <w:rFonts w:hint="default" w:ascii="Times New Roman" w:hAnsi="Times New Roman" w:cs="Times New Roman"/>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He等人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0.806</w:t>
            </w:r>
          </w:p>
        </w:tc>
        <w:tc>
          <w:tcPr>
            <w:tcW w:w="1280" w:type="dxa"/>
            <w:tcBorders>
              <w:top w:val="nil"/>
              <w:left w:val="nil"/>
              <w:bottom w:val="nil"/>
              <w:right w:val="nil"/>
            </w:tcBorders>
            <w:vAlign w:val="center"/>
          </w:tcPr>
          <w:p>
            <w:pPr>
              <w:pStyle w:val="23"/>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0.914</w:t>
            </w:r>
          </w:p>
        </w:tc>
        <w:tc>
          <w:tcPr>
            <w:tcW w:w="1230" w:type="dxa"/>
            <w:tcBorders>
              <w:top w:val="nil"/>
              <w:left w:val="nil"/>
              <w:bottom w:val="nil"/>
              <w:right w:val="nil"/>
            </w:tcBorders>
            <w:vAlign w:val="center"/>
          </w:tcPr>
          <w:p>
            <w:pPr>
              <w:pStyle w:val="23"/>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0.879</w:t>
            </w:r>
          </w:p>
        </w:tc>
        <w:tc>
          <w:tcPr>
            <w:tcW w:w="1230" w:type="dxa"/>
            <w:tcBorders>
              <w:top w:val="nil"/>
              <w:left w:val="nil"/>
              <w:bottom w:val="nil"/>
              <w:right w:val="nil"/>
            </w:tcBorders>
            <w:vAlign w:val="center"/>
          </w:tcPr>
          <w:p>
            <w:pPr>
              <w:pStyle w:val="23"/>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0.801</w:t>
            </w:r>
          </w:p>
        </w:tc>
        <w:tc>
          <w:tcPr>
            <w:tcW w:w="1340" w:type="dxa"/>
            <w:tcBorders>
              <w:top w:val="nil"/>
              <w:left w:val="nil"/>
              <w:bottom w:val="nil"/>
              <w:right w:val="nil"/>
            </w:tcBorders>
            <w:vAlign w:val="center"/>
          </w:tcPr>
          <w:p>
            <w:pPr>
              <w:pStyle w:val="23"/>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Yu等人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0.802</w:t>
            </w:r>
          </w:p>
        </w:tc>
        <w:tc>
          <w:tcPr>
            <w:tcW w:w="1280" w:type="dxa"/>
            <w:tcBorders>
              <w:top w:val="nil"/>
              <w:left w:val="nil"/>
              <w:bottom w:val="nil"/>
              <w:right w:val="nil"/>
            </w:tcBorders>
            <w:vAlign w:val="center"/>
          </w:tcPr>
          <w:p>
            <w:pPr>
              <w:pStyle w:val="23"/>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0.918</w:t>
            </w:r>
          </w:p>
        </w:tc>
        <w:tc>
          <w:tcPr>
            <w:tcW w:w="1230" w:type="dxa"/>
            <w:tcBorders>
              <w:top w:val="nil"/>
              <w:left w:val="nil"/>
              <w:bottom w:val="nil"/>
              <w:right w:val="nil"/>
            </w:tcBorders>
            <w:vAlign w:val="center"/>
          </w:tcPr>
          <w:p>
            <w:pPr>
              <w:pStyle w:val="23"/>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0.890</w:t>
            </w:r>
          </w:p>
        </w:tc>
        <w:tc>
          <w:tcPr>
            <w:tcW w:w="1230" w:type="dxa"/>
            <w:tcBorders>
              <w:top w:val="nil"/>
              <w:left w:val="nil"/>
              <w:bottom w:val="nil"/>
              <w:right w:val="nil"/>
            </w:tcBorders>
            <w:vAlign w:val="center"/>
          </w:tcPr>
          <w:p>
            <w:pPr>
              <w:pStyle w:val="23"/>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0.789</w:t>
            </w:r>
          </w:p>
        </w:tc>
        <w:tc>
          <w:tcPr>
            <w:tcW w:w="1340" w:type="dxa"/>
            <w:tcBorders>
              <w:top w:val="nil"/>
              <w:left w:val="nil"/>
              <w:bottom w:val="nil"/>
              <w:right w:val="nil"/>
            </w:tcBorders>
            <w:vAlign w:val="center"/>
          </w:tcPr>
          <w:p>
            <w:pPr>
              <w:pStyle w:val="23"/>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87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Yan等人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single" w:color="auto" w:sz="12" w:space="0"/>
              <w:right w:val="nil"/>
            </w:tcBorders>
            <w:vAlign w:val="center"/>
          </w:tcPr>
          <w:p>
            <w:pPr>
              <w:pStyle w:val="23"/>
              <w:spacing w:before="27"/>
              <w:ind w:left="86" w:right="77"/>
              <w:rPr>
                <w:rFonts w:hint="default" w:ascii="Times New Roman" w:hAnsi="Times New Roman" w:cs="Times New Roman"/>
                <w:szCs w:val="21"/>
              </w:rPr>
            </w:pPr>
            <w:r>
              <w:rPr>
                <w:rFonts w:hint="default" w:ascii="Times New Roman" w:hAnsi="Times New Roman" w:cs="Times New Roman"/>
                <w:szCs w:val="21"/>
              </w:rPr>
              <w:t>0.791</w:t>
            </w:r>
          </w:p>
        </w:tc>
        <w:tc>
          <w:tcPr>
            <w:tcW w:w="1280" w:type="dxa"/>
            <w:tcBorders>
              <w:top w:val="nil"/>
              <w:left w:val="nil"/>
              <w:bottom w:val="single" w:color="auto" w:sz="12" w:space="0"/>
              <w:right w:val="nil"/>
            </w:tcBorders>
            <w:vAlign w:val="center"/>
          </w:tcPr>
          <w:p>
            <w:pPr>
              <w:pStyle w:val="23"/>
              <w:spacing w:before="27"/>
              <w:ind w:left="103" w:right="98"/>
              <w:rPr>
                <w:rFonts w:hint="default" w:ascii="Times New Roman" w:hAnsi="Times New Roman" w:cs="Times New Roman"/>
                <w:szCs w:val="21"/>
              </w:rPr>
            </w:pPr>
            <w:r>
              <w:rPr>
                <w:rFonts w:hint="default" w:ascii="Times New Roman" w:hAnsi="Times New Roman" w:cs="Times New Roman"/>
                <w:szCs w:val="21"/>
              </w:rPr>
              <w:t>0.924</w:t>
            </w:r>
          </w:p>
        </w:tc>
        <w:tc>
          <w:tcPr>
            <w:tcW w:w="1230" w:type="dxa"/>
            <w:tcBorders>
              <w:top w:val="nil"/>
              <w:left w:val="nil"/>
              <w:bottom w:val="single" w:color="auto" w:sz="12" w:space="0"/>
              <w:right w:val="nil"/>
            </w:tcBorders>
            <w:vAlign w:val="center"/>
          </w:tcPr>
          <w:p>
            <w:pPr>
              <w:pStyle w:val="23"/>
              <w:spacing w:before="27"/>
              <w:ind w:left="87" w:right="84"/>
              <w:rPr>
                <w:rFonts w:hint="default" w:ascii="Times New Roman" w:hAnsi="Times New Roman" w:cs="Times New Roman"/>
                <w:szCs w:val="21"/>
              </w:rPr>
            </w:pPr>
            <w:r>
              <w:rPr>
                <w:rFonts w:hint="default" w:ascii="Times New Roman" w:hAnsi="Times New Roman" w:cs="Times New Roman"/>
                <w:szCs w:val="21"/>
              </w:rPr>
              <w:t>0.882</w:t>
            </w:r>
          </w:p>
        </w:tc>
        <w:tc>
          <w:tcPr>
            <w:tcW w:w="1230" w:type="dxa"/>
            <w:tcBorders>
              <w:top w:val="nil"/>
              <w:left w:val="nil"/>
              <w:bottom w:val="single" w:color="auto" w:sz="12" w:space="0"/>
              <w:right w:val="nil"/>
            </w:tcBorders>
            <w:vAlign w:val="center"/>
          </w:tcPr>
          <w:p>
            <w:pPr>
              <w:pStyle w:val="23"/>
              <w:spacing w:before="27"/>
              <w:ind w:left="123"/>
              <w:rPr>
                <w:rFonts w:hint="default" w:ascii="Times New Roman" w:hAnsi="Times New Roman" w:cs="Times New Roman"/>
                <w:szCs w:val="21"/>
              </w:rPr>
            </w:pPr>
            <w:r>
              <w:rPr>
                <w:rFonts w:hint="default" w:ascii="Times New Roman" w:hAnsi="Times New Roman" w:cs="Times New Roman"/>
                <w:szCs w:val="21"/>
              </w:rPr>
              <w:t>0.779</w:t>
            </w:r>
          </w:p>
        </w:tc>
        <w:tc>
          <w:tcPr>
            <w:tcW w:w="1340" w:type="dxa"/>
            <w:tcBorders>
              <w:top w:val="nil"/>
              <w:left w:val="nil"/>
              <w:bottom w:val="single" w:color="auto" w:sz="12" w:space="0"/>
              <w:right w:val="nil"/>
            </w:tcBorders>
            <w:vAlign w:val="center"/>
          </w:tcPr>
          <w:p>
            <w:pPr>
              <w:pStyle w:val="23"/>
              <w:spacing w:before="27"/>
              <w:ind w:left="98" w:right="98"/>
              <w:rPr>
                <w:rFonts w:hint="default" w:ascii="Times New Roman" w:hAnsi="Times New Roman" w:cs="Times New Roman"/>
                <w:szCs w:val="21"/>
              </w:rPr>
            </w:pPr>
            <w:r>
              <w:rPr>
                <w:rFonts w:hint="default" w:ascii="Times New Roman" w:hAnsi="Times New Roman" w:cs="Times New Roman"/>
                <w:szCs w:val="21"/>
              </w:rPr>
              <w:t>0.709</w:t>
            </w:r>
          </w:p>
        </w:tc>
      </w:tr>
    </w:tbl>
    <w:p>
      <w:pPr>
        <w:spacing w:line="400" w:lineRule="exact"/>
        <w:ind w:firstLine="480" w:firstLineChars="200"/>
        <w:rPr>
          <w:rFonts w:hint="default"/>
        </w:rPr>
      </w:pPr>
      <w:r>
        <w:rPr>
          <w:rFonts w:hint="default" w:ascii="Times New Roman" w:hAnsi="Times New Roman" w:cs="Times New Roman"/>
          <w:sz w:val="24"/>
        </w:rPr>
        <w:t xml:space="preserve">表3.6比较了DSE-ResNet和近些年基于CPSC2018隐藏测试集的研究模型的分类性能。表中的结果表明，本文提出的模型在AF、I-AVB、LBBB和PAC中的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得分分别为0.944、0.878、0.89和0.755，在平均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的得分也是最高的。与其他方法相比，本文使用的同时学习导联内部和导联间特征有助于识别多种类型的心律失常。综上所述DSE-Res</w:t>
      </w:r>
      <w:r>
        <w:rPr>
          <w:rFonts w:hint="eastAsia" w:cs="Times New Roman"/>
          <w:sz w:val="24"/>
          <w:lang w:val="en-US" w:eastAsia="zh-CN"/>
        </w:rPr>
        <w:t>N</w:t>
      </w:r>
      <w:r>
        <w:rPr>
          <w:rFonts w:hint="default" w:ascii="Times New Roman" w:hAnsi="Times New Roman" w:cs="Times New Roman"/>
          <w:sz w:val="24"/>
        </w:rPr>
        <w:t>et在检测心律失常某些具体类型方面具有一定的优势。</w:t>
      </w:r>
    </w:p>
    <w:p>
      <w:pPr>
        <w:pStyle w:val="19"/>
        <w:bidi w:val="0"/>
        <w:rPr>
          <w:rFonts w:hint="eastAsia"/>
        </w:rPr>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b w:val="0"/>
                <w:bCs w:val="0"/>
                <w:szCs w:val="21"/>
              </w:rPr>
            </w:pPr>
            <w:bookmarkStart w:id="189" w:name="_GoBack"/>
            <w:r>
              <w:rPr>
                <w:rFonts w:hint="default" w:ascii="Times New Roman" w:hAnsi="Times New Roman" w:cs="Times New Roman"/>
                <w:b w:val="0"/>
                <w:bCs w:val="0"/>
                <w:szCs w:val="21"/>
              </w:rPr>
              <w:t>DSE-ResNet</w:t>
            </w:r>
          </w:p>
          <w:bookmarkEnd w:id="189"/>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0.803</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b/>
                <w:bCs/>
                <w:kern w:val="2"/>
                <w:sz w:val="21"/>
                <w:szCs w:val="21"/>
                <w:lang w:val="en-US" w:eastAsia="zh-CN" w:bidi="ar-SA"/>
              </w:rPr>
            </w:pPr>
            <w:r>
              <w:rPr>
                <w:rFonts w:hint="default" w:ascii="Times New Roman" w:hAnsi="Times New Roman" w:cs="Times New Roman"/>
                <w:b/>
                <w:bCs/>
                <w:szCs w:val="21"/>
              </w:rPr>
              <w:t>0.944</w:t>
            </w:r>
          </w:p>
        </w:tc>
        <w:tc>
          <w:tcPr>
            <w:tcW w:w="644"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b/>
                <w:bCs/>
                <w:kern w:val="2"/>
                <w:sz w:val="21"/>
                <w:szCs w:val="21"/>
                <w:lang w:val="en-US" w:eastAsia="zh-CN" w:bidi="ar-SA"/>
              </w:rPr>
            </w:pPr>
            <w:r>
              <w:rPr>
                <w:rFonts w:hint="default" w:ascii="Times New Roman" w:hAnsi="Times New Roman" w:cs="Times New Roman"/>
                <w:b/>
                <w:bCs/>
                <w:szCs w:val="21"/>
              </w:rPr>
              <w:t>0.878</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b/>
                <w:bCs/>
                <w:kern w:val="2"/>
                <w:sz w:val="21"/>
                <w:szCs w:val="21"/>
                <w:lang w:val="en-US" w:eastAsia="zh-CN" w:bidi="ar-SA"/>
              </w:rPr>
            </w:pPr>
            <w:r>
              <w:rPr>
                <w:rFonts w:hint="default" w:ascii="Times New Roman" w:hAnsi="Times New Roman" w:cs="Times New Roman"/>
                <w:b/>
                <w:bCs/>
                <w:szCs w:val="21"/>
              </w:rPr>
              <w:t>0.89</w:t>
            </w:r>
          </w:p>
        </w:tc>
        <w:tc>
          <w:tcPr>
            <w:tcW w:w="687"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0.931</w:t>
            </w:r>
          </w:p>
        </w:tc>
        <w:tc>
          <w:tcPr>
            <w:tcW w:w="611"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b/>
                <w:bCs/>
                <w:szCs w:val="21"/>
              </w:rPr>
              <w:t>0.755</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0.816</w:t>
            </w:r>
          </w:p>
        </w:tc>
        <w:tc>
          <w:tcPr>
            <w:tcW w:w="709"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0.72</w:t>
            </w:r>
          </w:p>
        </w:tc>
        <w:tc>
          <w:tcPr>
            <w:tcW w:w="654"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0.567</w:t>
            </w:r>
          </w:p>
        </w:tc>
        <w:tc>
          <w:tcPr>
            <w:tcW w:w="842"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_Ref19355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[61]</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CNN+LSTM</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0.809</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0.874</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0.462</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_Ref19355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[61]</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0.872</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0.933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0.861</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Liu等人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_Ref11231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[64]</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CNN+专家特征</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vertAlign w:val="superscript"/>
              </w:rPr>
            </w:pPr>
            <w:r>
              <w:rPr>
                <w:rFonts w:hint="default" w:ascii="Times New Roman" w:hAnsi="Times New Roman" w:cs="Times New Roman"/>
                <w:szCs w:val="21"/>
              </w:rPr>
              <w:t>Liu等人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_Ref11231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[64]</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Wang等人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_Ref11558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[65]</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68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11"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70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0.813</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59" w:name="_Toc13855"/>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5</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本章小结及讨论</w:t>
      </w:r>
      <w:bookmarkEnd w:id="5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本章节提出了一种基于二维化十二导联ECG的心律失常自动分类模型DSE-ResNet，能够实现正常节律和</w:t>
      </w:r>
      <w:r>
        <w:rPr>
          <w:rFonts w:hint="eastAsia" w:cs="Times New Roman"/>
          <w:sz w:val="24"/>
          <w:lang w:eastAsia="zh-CN"/>
        </w:rPr>
        <w:t>8类</w:t>
      </w:r>
      <w:r>
        <w:rPr>
          <w:rFonts w:hint="default" w:ascii="Times New Roman" w:hAnsi="Times New Roman" w:cs="Times New Roman"/>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=0.817，并且在两个亚异常类型上取得了最优的测试结果。</w:t>
      </w:r>
    </w:p>
    <w:p>
      <w:pPr>
        <w:spacing w:line="400" w:lineRule="exact"/>
        <w:ind w:firstLine="480" w:firstLineChars="200"/>
        <w:rPr>
          <w:rFonts w:hint="default" w:ascii="Times New Roman" w:hAnsi="Times New Roman" w:cs="Times New Roman"/>
          <w:sz w:val="24"/>
        </w:rPr>
        <w:sectPr>
          <w:headerReference r:id="rId22" w:type="default"/>
          <w:headerReference r:id="rId23"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ascii="Times New Roman" w:hAnsi="Times New Roman" w:cs="Times New Roman"/>
          <w:sz w:val="24"/>
          <w:lang w:val="en-US" w:eastAsia="zh-CN"/>
        </w:rPr>
        <w:t>分析</w:t>
      </w:r>
      <w:r>
        <w:rPr>
          <w:rFonts w:hint="default" w:ascii="Times New Roman" w:hAnsi="Times New Roman" w:cs="Times New Roman"/>
          <w:sz w:val="24"/>
        </w:rPr>
        <w:t>十二导联ECG之间的相关关系、</w:t>
      </w:r>
      <w:r>
        <w:rPr>
          <w:rFonts w:hint="eastAsia" w:ascii="Times New Roman" w:hAnsi="Times New Roman" w:cs="Times New Roman"/>
          <w:sz w:val="24"/>
          <w:lang w:val="en-US" w:eastAsia="zh-CN"/>
        </w:rPr>
        <w:t>探索深度学习过程导联信号的冗余性等问题</w:t>
      </w:r>
      <w:r>
        <w:rPr>
          <w:rFonts w:hint="default" w:ascii="Times New Roman" w:hAnsi="Times New Roman" w:cs="Times New Roman"/>
          <w:sz w:val="24"/>
        </w:rPr>
        <w:t>。</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60" w:name="_Toc10585"/>
      <w:bookmarkStart w:id="61" w:name="_Toc18149"/>
      <w:bookmarkStart w:id="62" w:name="_Toc7766_WPSOffice_Level1"/>
      <w:bookmarkStart w:id="63" w:name="_Toc29533"/>
      <w:r>
        <w:rPr>
          <w:rFonts w:hint="eastAsia" w:ascii="黑体" w:hAnsi="黑体" w:eastAsia="黑体" w:cs="Times New Roman"/>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4</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bookmarkEnd w:id="60"/>
      <w:bookmarkEnd w:id="61"/>
      <w:bookmarkEnd w:id="62"/>
      <w:r>
        <w:rPr>
          <w:rFonts w:hint="eastAsia" w:ascii="黑体" w:hAnsi="黑体" w:eastAsia="黑体" w:cs="Times New Roman"/>
          <w:b w:val="0"/>
          <w:bCs/>
          <w:color w:val="000000"/>
          <w:sz w:val="32"/>
          <w:szCs w:val="32"/>
          <w:shd w:val="clear" w:color="auto" w:fill="FFFFFF"/>
          <w:lang w:eastAsia="zh-CN"/>
        </w:rPr>
        <w:t>基于二维化十二导联ECG信号冗余性分析</w:t>
      </w:r>
      <w:bookmarkEnd w:id="63"/>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64" w:name="_Toc28228"/>
      <w:bookmarkStart w:id="65" w:name="_Toc22371"/>
      <w:bookmarkStart w:id="66" w:name="_Toc23535_WPSOffice_Level2"/>
      <w:bookmarkStart w:id="67" w:name="_Toc24161"/>
      <w:r>
        <w:rPr>
          <w:rFonts w:hint="default" w:ascii="Times New Roman" w:hAnsi="Times New Roman" w:eastAsia="黑体" w:cs="Times New Roman"/>
          <w:b w:val="0"/>
          <w:bCs/>
          <w:sz w:val="28"/>
          <w:szCs w:val="24"/>
          <w:shd w:val="clear" w:color="auto" w:fill="FFFFFF"/>
        </w:rPr>
        <w:t>4.1</w:t>
      </w:r>
      <w:r>
        <w:rPr>
          <w:rFonts w:hint="eastAsia" w:ascii="黑体" w:hAnsi="黑体" w:eastAsia="黑体" w:cs="Times New Roman"/>
          <w:b w:val="0"/>
          <w:bCs/>
          <w:sz w:val="28"/>
          <w:szCs w:val="24"/>
          <w:shd w:val="clear" w:color="auto" w:fill="FFFFFF"/>
          <w:lang w:val="en-US" w:eastAsia="zh-CN"/>
        </w:rPr>
        <w:t xml:space="preserve"> </w:t>
      </w:r>
      <w:bookmarkEnd w:id="64"/>
      <w:bookmarkEnd w:id="65"/>
      <w:bookmarkEnd w:id="66"/>
      <w:r>
        <w:rPr>
          <w:rFonts w:hint="eastAsia" w:ascii="黑体" w:hAnsi="黑体" w:eastAsia="黑体" w:cs="Times New Roman"/>
          <w:b w:val="0"/>
          <w:bCs/>
          <w:sz w:val="28"/>
          <w:szCs w:val="24"/>
          <w:shd w:val="clear" w:color="auto" w:fill="FFFFFF"/>
        </w:rPr>
        <w:t>引言</w:t>
      </w:r>
      <w:bookmarkEnd w:id="67"/>
    </w:p>
    <w:p>
      <w:pPr>
        <w:spacing w:line="400" w:lineRule="exact"/>
        <w:ind w:firstLine="480" w:firstLineChars="200"/>
        <w:rPr>
          <w:rFonts w:hint="default" w:ascii="Times New Roman" w:hAnsi="Times New Roman" w:eastAsia="宋体" w:cs="Times New Roman"/>
          <w:sz w:val="24"/>
        </w:rPr>
      </w:pPr>
      <w:r>
        <w:rPr>
          <w:rFonts w:hint="eastAsia"/>
          <w:sz w:val="24"/>
        </w:rPr>
        <w:t>第</w:t>
      </w:r>
      <w:r>
        <w:rPr>
          <w:rFonts w:hint="default" w:ascii="Times New Roman" w:hAnsi="Times New Roman" w:eastAsia="宋体" w:cs="Times New Roman"/>
          <w:sz w:val="24"/>
        </w:rPr>
        <w:t>三章</w:t>
      </w:r>
      <w:r>
        <w:rPr>
          <w:rFonts w:hint="default" w:ascii="Times New Roman" w:hAnsi="Times New Roman" w:eastAsia="宋体" w:cs="Times New Roman"/>
          <w:sz w:val="24"/>
          <w:lang w:val="en-US" w:eastAsia="zh-CN"/>
        </w:rPr>
        <w:t>的</w:t>
      </w:r>
      <w:r>
        <w:rPr>
          <w:rFonts w:hint="default" w:ascii="Times New Roman" w:hAnsi="Times New Roman" w:eastAsia="宋体" w:cs="Times New Roman"/>
          <w:sz w:val="24"/>
        </w:rPr>
        <w:t>研究中提及PAC患者的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异常主要表现在导联V1、II和aVF，而LBBB患者典型的心电图异常主要表现在导联I、V1、V2、V5、V6和aVR</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_Ref4087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。这使得我们意识到十二导联ECG中不同导联对于不同或者相同心律失常的识别贡献是不同的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有的导联信号对特定类型心律失常的诊断可能是冗余的</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随着各种带有心电监测功能的便携式设备的出现例如动态心电监护仪</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_Ref28738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[67]</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、可穿戴式的肢体六导联心电测量设备</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_Ref29725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[68]</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近些年的部分研究涉及到使用少数几个导联完成心律失常的自动识别，并进行了对比。例如Chen等人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_Ref8663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开发了一种CNN模型来识别心律失常。仿真结果表明，仅使用单导联心电图进行自动心律失常识别的性能低于使用完整的十二导联心电图。其中以导联aVR和V1最为突出。Chiou等人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_Ref9095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分数，而导联V5和V6的组合在多导联模式下表现最佳。Cho等人</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_Ref30613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[69]</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开发了一种变分自编码器，发现基于肢体六导联利用变分自编码器诊断心肌梗死是具备可行性的。Chen等人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提出了多分支卷积和残差网络来识别心律失常。 通过比较单导联和八导联融合的识别性能，他们发现八导联融合可以提高识别性能。此外，PhysioNet还发起了一项名为</w:t>
      </w:r>
      <w:r>
        <w:rPr>
          <w:rFonts w:hint="eastAsia" w:cs="Times New Roman"/>
          <w:sz w:val="24"/>
          <w:lang w:eastAsia="zh-CN"/>
        </w:rPr>
        <w:t>“</w:t>
      </w:r>
      <w:r>
        <w:rPr>
          <w:rFonts w:hint="default" w:ascii="Times New Roman" w:hAnsi="Times New Roman" w:eastAsia="宋体" w:cs="Times New Roman"/>
          <w:sz w:val="24"/>
        </w:rPr>
        <w:t>Will Two Do? Varying Dimensions in Electrocardiography: The PhysioNet/Computing in Cardiology Challenge 2021（PCC2021）</w:t>
      </w:r>
      <w:r>
        <w:rPr>
          <w:rFonts w:hint="eastAsia" w:cs="Times New Roman"/>
          <w:sz w:val="24"/>
          <w:lang w:eastAsia="zh-CN"/>
        </w:rPr>
        <w:t>”</w:t>
      </w:r>
      <w:r>
        <w:rPr>
          <w:rFonts w:hint="default" w:ascii="Times New Roman" w:hAnsi="Times New Roman" w:eastAsia="宋体" w:cs="Times New Roman"/>
          <w:sz w:val="24"/>
        </w:rPr>
        <w:t>的基于导联信号冗余探索的竞赛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_Ref6528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[37</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_Ref31256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本次竞赛的一些研究具有指导意义。Philip等人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_Ref31635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_Ref31635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[70]</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基于散射循环网络（Scattering-Recurrent Networks）利用组合导联实现心律失常识别。他们发现模型的性能随着导联数量的减少而略有下降，这表明导联之间存在很强的相关性。Matteo等人</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_Ref32197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[71]</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使用自动化机器学习（AutoML）来对不同导联组合的ECG信号进行分类，多个模型实例的累积结果表明使用肢体六导联时性能最佳。Niels等人</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_Ref323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[72]</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填充来代替要擦除的导联信息。</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相较于第三章的算法，本章节在初期对数据的处理上做了如下改进：</w:t>
      </w:r>
    </w:p>
    <w:p>
      <w:pPr>
        <w:numPr>
          <w:ilvl w:val="0"/>
          <w:numId w:val="8"/>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抛弃去噪算法。使DNN基于原始信号完成端到端的分类流程，这更加符合现实情景。</w:t>
      </w:r>
    </w:p>
    <w:p>
      <w:pPr>
        <w:numPr>
          <w:ilvl w:val="0"/>
          <w:numId w:val="8"/>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收集来自世界各地的多个数据库形成融合数据库，增强模型泛化性。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default" w:ascii="Times New Roman" w:hAnsi="Times New Roman" w:eastAsia="宋体" w:cs="Times New Roman"/>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68" w:name="_Toc13520"/>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材料和方法</w:t>
      </w:r>
      <w:bookmarkEnd w:id="68"/>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69" w:name="_Toc27652"/>
      <w:bookmarkStart w:id="70" w:name="_Toc23535_WPSOffice_Level3"/>
      <w:bookmarkStart w:id="71" w:name="_Toc11265"/>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bookmarkEnd w:id="69"/>
      <w:bookmarkEnd w:id="70"/>
      <w:r>
        <w:rPr>
          <w:rFonts w:hint="eastAsia" w:ascii="黑体" w:hAnsi="黑体" w:eastAsia="黑体" w:cs="Times New Roman"/>
          <w:b w:val="0"/>
          <w:bCs/>
          <w:sz w:val="24"/>
          <w:szCs w:val="26"/>
          <w:lang w:val="en-US" w:eastAsia="zh-CN"/>
        </w:rPr>
        <w:t>十二导联ECG计算方法</w:t>
      </w:r>
      <w:bookmarkEnd w:id="71"/>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cs="Times New Roman"/>
          <w:sz w:val="24"/>
          <w:lang w:eastAsia="zh-CN"/>
        </w:rPr>
        <w:t>（</w:t>
      </w:r>
      <w:r>
        <w:rPr>
          <w:rFonts w:hint="default" w:ascii="Times New Roman" w:hAnsi="Times New Roman" w:cs="Times New Roman"/>
          <w:sz w:val="24"/>
        </w:rPr>
        <w:t>a</w:t>
      </w:r>
      <w:r>
        <w:rPr>
          <w:rFonts w:hint="eastAsia" w:cs="Times New Roman"/>
          <w:sz w:val="24"/>
          <w:lang w:eastAsia="zh-CN"/>
        </w:rPr>
        <w:t>）</w:t>
      </w:r>
      <w:r>
        <w:rPr>
          <w:rFonts w:hint="default" w:ascii="Times New Roman" w:hAnsi="Times New Roman" w:cs="Times New Roman"/>
          <w:sz w:val="24"/>
        </w:rPr>
        <w:t>显示了十个电极在体表的摆放位置。标准十二导联ECG的数值计算和变形</w:t>
      </w:r>
      <w:r>
        <w:rPr>
          <w:rFonts w:hint="eastAsia" w:cs="Times New Roman"/>
          <w:sz w:val="24"/>
          <w:lang w:val="en-US" w:eastAsia="zh-CN"/>
        </w:rPr>
        <w:t>公式</w:t>
      </w:r>
      <w:r>
        <w:rPr>
          <w:rFonts w:hint="default" w:ascii="Times New Roman" w:hAnsi="Times New Roman" w:cs="Times New Roman"/>
          <w:sz w:val="24"/>
        </w:rPr>
        <w:t>如图4.1</w:t>
      </w:r>
      <w:r>
        <w:rPr>
          <w:rFonts w:hint="eastAsia" w:cs="Times New Roman"/>
          <w:sz w:val="24"/>
          <w:lang w:eastAsia="zh-CN"/>
        </w:rPr>
        <w:t>（</w:t>
      </w:r>
      <w:r>
        <w:rPr>
          <w:rFonts w:hint="default" w:ascii="Times New Roman" w:hAnsi="Times New Roman" w:cs="Times New Roman"/>
          <w:sz w:val="24"/>
        </w:rPr>
        <w:t>b</w:t>
      </w:r>
      <w:r>
        <w:rPr>
          <w:rFonts w:hint="eastAsia" w:cs="Times New Roman"/>
          <w:sz w:val="24"/>
          <w:lang w:eastAsia="zh-CN"/>
        </w:rPr>
        <w:t>）</w:t>
      </w:r>
      <w:r>
        <w:rPr>
          <w:rFonts w:hint="default" w:ascii="Times New Roman" w:hAnsi="Times New Roman" w:cs="Times New Roman"/>
          <w:sz w:val="24"/>
        </w:rPr>
        <w:t>所示。</w:t>
      </w:r>
      <w:r>
        <w:rPr>
          <w:rFonts w:hint="eastAsia" w:cs="Times New Roman"/>
          <w:sz w:val="24"/>
          <w:lang w:val="en-US" w:eastAsia="zh-CN"/>
        </w:rPr>
        <w:t>图</w:t>
      </w:r>
      <w:r>
        <w:rPr>
          <w:rFonts w:hint="default" w:ascii="Times New Roman" w:hAnsi="Times New Roman" w:cs="Times New Roman"/>
          <w:sz w:val="24"/>
        </w:rPr>
        <w:t>4.1</w:t>
      </w:r>
      <w:r>
        <w:rPr>
          <w:rFonts w:hint="eastAsia" w:cs="Times New Roman"/>
          <w:sz w:val="24"/>
          <w:lang w:eastAsia="zh-CN"/>
        </w:rPr>
        <w:t>（</w:t>
      </w:r>
      <w:r>
        <w:rPr>
          <w:rFonts w:hint="eastAsia" w:cs="Times New Roman"/>
          <w:sz w:val="24"/>
          <w:lang w:val="en-US" w:eastAsia="zh-CN"/>
        </w:rPr>
        <w:t>c</w:t>
      </w:r>
      <w:r>
        <w:rPr>
          <w:rFonts w:hint="eastAsia" w:cs="Times New Roman"/>
          <w:sz w:val="24"/>
          <w:lang w:eastAsia="zh-CN"/>
        </w:rPr>
        <w:t>）</w:t>
      </w:r>
      <w:r>
        <w:rPr>
          <w:rFonts w:hint="eastAsia" w:cs="Times New Roman"/>
          <w:sz w:val="24"/>
          <w:lang w:val="en-US" w:eastAsia="zh-CN"/>
        </w:rPr>
        <w:t>展示了不同导联测量心脏电位的方向。</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pStyle w:val="20"/>
        <w:bidi w:val="0"/>
        <w:ind w:left="0" w:leftChars="0" w:firstLine="0" w:firstLineChars="0"/>
        <w:jc w:val="center"/>
        <w:rPr>
          <w:rFonts w:hint="default"/>
        </w:rPr>
      </w:pPr>
      <w:r>
        <w:rPr>
          <w:rFonts w:hint="default"/>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default"/>
        </w:rPr>
        <w:t xml:space="preserve">图4.1 </w:t>
      </w:r>
      <w:r>
        <w:rPr>
          <w:rFonts w:hint="eastAsia"/>
          <w:lang w:val="en-US" w:eastAsia="zh-CN"/>
        </w:rPr>
        <w:t>十电极系统示意图</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default"/>
        </w:rPr>
        <w:t>十电极摆放位置示意图；</w:t>
      </w:r>
      <w:r>
        <w:rPr>
          <w:rFonts w:hint="eastAsia"/>
          <w:lang w:eastAsia="zh-CN"/>
        </w:rPr>
        <w:t>（</w:t>
      </w:r>
      <w:r>
        <w:rPr>
          <w:rFonts w:hint="eastAsia"/>
          <w:lang w:val="en-US" w:eastAsia="zh-CN"/>
        </w:rPr>
        <w:t>b</w:t>
      </w:r>
      <w:r>
        <w:rPr>
          <w:rFonts w:hint="eastAsia"/>
          <w:lang w:eastAsia="zh-CN"/>
        </w:rPr>
        <w:t>）</w:t>
      </w:r>
      <w:r>
        <w:rPr>
          <w:rFonts w:hint="default"/>
        </w:rPr>
        <w:t>十二导联计算公式及公式变形;</w:t>
      </w:r>
      <w:r>
        <w:rPr>
          <w:rFonts w:hint="eastAsia"/>
          <w:lang w:eastAsia="zh-CN"/>
        </w:rPr>
        <w:t>（</w:t>
      </w:r>
      <w:r>
        <w:rPr>
          <w:rFonts w:hint="eastAsia"/>
          <w:lang w:val="en-US" w:eastAsia="zh-CN"/>
        </w:rPr>
        <w:t>c</w:t>
      </w:r>
      <w:r>
        <w:rPr>
          <w:rFonts w:hint="eastAsia"/>
          <w:lang w:eastAsia="zh-CN"/>
        </w:rPr>
        <w:t>）</w:t>
      </w:r>
      <w:r>
        <w:rPr>
          <w:rFonts w:hint="default"/>
        </w:rPr>
        <w:t>十二导联测量心脏电位方向示意图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2" w:name="_Toc21539"/>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融合数据集</w:t>
      </w:r>
      <w:bookmarkEnd w:id="7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bidi w:val="0"/>
        <w:rPr>
          <w:rFonts w:hint="eastAsia"/>
        </w:rPr>
      </w:pPr>
      <w:r>
        <w:rPr>
          <w:rFonts w:hint="eastAsia"/>
        </w:rPr>
        <w:t xml:space="preserve">表4.1 </w:t>
      </w:r>
      <w:r>
        <w:rPr>
          <w:rFonts w:hint="eastAsia"/>
          <w:lang w:val="en-US" w:eastAsia="zh-CN"/>
        </w:rPr>
        <w:t>融合</w:t>
      </w:r>
      <w:r>
        <w:rPr>
          <w:rFonts w:hint="eastAsia"/>
        </w:rPr>
        <w:t>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3453</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1843</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1610</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8s-98s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21837</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11379</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10458</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这些数据库中包含的心律失常类型并不完全相同。参照CPSC2018标记的</w:t>
      </w:r>
      <w:r>
        <w:rPr>
          <w:rFonts w:hint="eastAsia" w:cs="Times New Roman"/>
          <w:sz w:val="24"/>
          <w:lang w:eastAsia="zh-CN"/>
        </w:rPr>
        <w:t>9种</w:t>
      </w:r>
      <w:r>
        <w:rPr>
          <w:rFonts w:hint="default" w:ascii="Times New Roman" w:hAnsi="Times New Roman" w:cs="Times New Roman"/>
          <w:sz w:val="24"/>
        </w:rPr>
        <w:t>类别，从其他三个数据库中提取了包含相同</w:t>
      </w:r>
      <w:r>
        <w:rPr>
          <w:rFonts w:hint="eastAsia" w:cs="Times New Roman"/>
          <w:sz w:val="24"/>
          <w:lang w:eastAsia="zh-CN"/>
        </w:rPr>
        <w:t>9种</w:t>
      </w:r>
      <w:r>
        <w:rPr>
          <w:rFonts w:hint="default" w:ascii="Times New Roman" w:hAnsi="Times New Roman" w:cs="Times New Roman"/>
          <w:sz w:val="24"/>
        </w:rPr>
        <w:t>类别的样本。年龄异常（即没有给定或给定年龄异常）和原始信号长度小于8s的样本被剔除。正常节律和</w:t>
      </w:r>
      <w:r>
        <w:rPr>
          <w:rFonts w:hint="eastAsia" w:cs="Times New Roman"/>
          <w:sz w:val="24"/>
          <w:lang w:eastAsia="zh-CN"/>
        </w:rPr>
        <w:t>8类</w:t>
      </w:r>
      <w:r>
        <w:rPr>
          <w:rFonts w:hint="default" w:ascii="Times New Roman" w:hAnsi="Times New Roman" w:cs="Times New Roman"/>
          <w:sz w:val="24"/>
        </w:rPr>
        <w:t>心律失常的有效样本见表4.2。融合四个数据库经过过滤后我们共获得了19883组样本。每组样本都包含原始十二导联ECG信号，以及相应的年龄、性别和标签。</w:t>
      </w:r>
    </w:p>
    <w:p>
      <w:pPr>
        <w:pStyle w:val="19"/>
        <w:bidi w:val="0"/>
        <w:rPr>
          <w:rFonts w:hint="default"/>
        </w:rPr>
      </w:pPr>
      <w:r>
        <w:rPr>
          <w:rFonts w:hint="default"/>
        </w:rP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1219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40</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234</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525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721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96</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338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148</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1671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388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542</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102</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265</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132</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626</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27</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469</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784</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185</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35</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19883</w:t>
            </w:r>
          </w:p>
        </w:tc>
      </w:tr>
    </w:tbl>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3" w:name="_Toc31496"/>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导联组合方式</w:t>
      </w:r>
      <w:bookmarkEnd w:id="7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根据图4.1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中十二导联的计算公式以及变形</w:t>
      </w:r>
      <w:r>
        <w:rPr>
          <w:rFonts w:hint="eastAsia" w:cs="Times New Roman"/>
          <w:sz w:val="24"/>
          <w:lang w:val="en-US" w:eastAsia="zh-CN"/>
        </w:rPr>
        <w:t>公式</w:t>
      </w:r>
      <w:r>
        <w:rPr>
          <w:rFonts w:hint="default" w:ascii="Times New Roman" w:hAnsi="Times New Roman" w:eastAsia="宋体" w:cs="Times New Roman"/>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w:t>
      </w:r>
      <w:r>
        <w:rPr>
          <w:rFonts w:hint="default" w:ascii="Times New Roman" w:hAnsi="Times New Roman" w:eastAsia="宋体" w:cs="Times New Roman"/>
          <w:sz w:val="24"/>
          <w:lang w:val="en-US" w:eastAsia="zh-CN"/>
        </w:rPr>
        <w:t>不同</w:t>
      </w:r>
      <w:r>
        <w:rPr>
          <w:rFonts w:hint="default" w:ascii="Times New Roman" w:hAnsi="Times New Roman" w:eastAsia="宋体" w:cs="Times New Roman"/>
          <w:sz w:val="24"/>
        </w:rPr>
        <w:t>DNN模型下丢失不同导联组合信息对自动识别的影响。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eastAsia="zh-CN"/>
        </w:rPr>
        <w:t>case-1：没有导联信号被擦除，即完整的十二导联ECG信号。</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case-2：导联aVL的所有采样点的信号值被填充为0。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case-3：双极肢体导联被擦除。即导联Ⅰ、Ⅱ和Ⅲ的所有采样点的信号值被填充为0。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case-4：单极加压肢体导联被擦除。即导联aVR、aVL和aVF的所有采样点的信号值被填充为0。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case-5：导联Ⅱ、aVR、aVL和aVF的所有采样点的信号值被填充为0。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case-6：胸前导联被擦除。即导联V1、V2、V3、V4、V5和V6的所有采样点的信号值被填充为0。图4.2展示了不同擦除导联组合方式的原理图。</w:t>
      </w:r>
    </w:p>
    <w:p>
      <w:pPr>
        <w:pStyle w:val="20"/>
        <w:bidi w:val="0"/>
        <w:ind w:left="0" w:leftChars="0" w:firstLine="0" w:firstLineChars="0"/>
        <w:jc w:val="center"/>
        <w:rPr>
          <w:rFonts w:hint="default"/>
        </w:rPr>
      </w:pPr>
      <w:r>
        <w:rPr>
          <w:rFonts w:hint="default"/>
        </w:rP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图4.2 不同擦除导联组合方式原理图</w:t>
      </w:r>
    </w:p>
    <w:p>
      <w:pPr>
        <w:pStyle w:val="21"/>
        <w:bidi w:val="0"/>
        <w:rPr>
          <w:rFonts w:hint="default"/>
        </w:rPr>
      </w:pPr>
      <w:r>
        <w:rPr>
          <w:rFonts w:hint="eastAsia"/>
          <w:lang w:val="en-US" w:eastAsia="zh-CN"/>
        </w:rPr>
        <w:t>注：</w:t>
      </w:r>
      <w:r>
        <w:rPr>
          <w:rFonts w:hint="default"/>
        </w:rPr>
        <w:t>导联的排列方式从左至右依次为导联Ⅰ、Ⅱ、Ⅲ、aVR、aVL、aVF、V1、V2、V3、V4、V5和V6</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4" w:name="_Toc3883"/>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4</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改进二维心电图</w:t>
      </w:r>
      <w:bookmarkEnd w:id="74"/>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rFonts w:hint="default" w:ascii="Times New Roman" w:hAnsi="Times New Roman" w:cs="Times New Roman"/>
          <w:iCs/>
          <w:sz w:val="24"/>
        </w:rPr>
        <w:t>维度扩充后二维心电图的维度变为</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，扩充通道维度为1只是为了适应二维CNN的训练要求，在本章节中</w:t>
      </w:r>
      <w:r>
        <w:rPr>
          <w:rFonts w:hint="default" w:ascii="Times New Roman" w:hAnsi="Times New Roman" w:cs="Times New Roman"/>
          <w:sz w:val="24"/>
        </w:rPr>
        <w:t>我们提出了一种改进的二维心电图，称为</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。能够保证训练数据中患者样本的唯一性，同时在通道维度添加导联信息实现类似于图片具有RGB三通道数据的构造。</w:t>
      </w:r>
    </w:p>
    <w:p>
      <w:pPr>
        <w:pStyle w:val="20"/>
        <w:bidi w:val="0"/>
        <w:ind w:left="0" w:leftChars="0" w:firstLine="0" w:firstLineChars="0"/>
        <w:jc w:val="center"/>
        <w:rPr>
          <w:rFonts w:hint="default"/>
        </w:rPr>
      </w:pPr>
      <w:r>
        <w:rPr>
          <w:rFonts w:hint="default"/>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552950" cy="3041015"/>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eastAsia"/>
        </w:rPr>
        <w:t xml:space="preserve">图4.3 </w:t>
      </w:r>
      <w:r>
        <w:rPr>
          <w:rFonts w:hint="eastAsia"/>
          <w:lang w:val="en-US" w:eastAsia="zh-CN"/>
        </w:rPr>
        <w:t>改进的二维化原理示意图</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eastAsia"/>
        </w:rPr>
        <w:t>切片原则示意图</w:t>
      </w:r>
      <w:r>
        <w:rPr>
          <w:rFonts w:hint="eastAsia"/>
          <w:lang w:eastAsia="zh-CN"/>
        </w:rPr>
        <w:t>；（</w:t>
      </w:r>
      <w:r>
        <w:rPr>
          <w:rFonts w:hint="eastAsia"/>
          <w:lang w:val="en-US" w:eastAsia="zh-CN"/>
        </w:rPr>
        <w:t>b</w:t>
      </w:r>
      <w:r>
        <w:rPr>
          <w:rFonts w:hint="eastAsia"/>
          <w:lang w:eastAsia="zh-CN"/>
        </w:rPr>
        <w:t>）“</w:t>
      </w:r>
      <w:r>
        <w:rPr>
          <w:rFonts w:hint="eastAsia"/>
        </w:rPr>
        <w:t>Block</w:t>
      </w:r>
      <w:r>
        <w:rPr>
          <w:rFonts w:hint="eastAsia"/>
          <w:lang w:eastAsia="zh-CN"/>
        </w:rPr>
        <w:t>”</w:t>
      </w:r>
      <w:r>
        <w:rPr>
          <w:rFonts w:hint="eastAsia"/>
        </w:rPr>
        <w:t>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如图4.3所示，按照时序顺序十二导联ECG被切分并堆叠成一个</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rFonts w:hint="default" w:ascii="Times New Roman" w:hAnsi="Times New Roman" w:cs="Times New Roman"/>
          <w:i/>
          <w:iCs/>
          <w:sz w:val="24"/>
        </w:rPr>
        <w:t>L</w:t>
      </w:r>
      <w:r>
        <w:rPr>
          <w:rFonts w:hint="default" w:ascii="Times New Roman" w:hAnsi="Times New Roman" w:cs="Times New Roman"/>
          <w:sz w:val="24"/>
        </w:rPr>
        <w:t>决定，当原始信号长度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(2048,12×2048]</m:t>
        </m:r>
      </m:oMath>
      <w:r>
        <w:rPr>
          <w:rFonts w:hint="default" w:ascii="Times New Roman" w:hAnsi="Times New Roman" w:cs="Times New Roman"/>
          <w:sz w:val="24"/>
        </w:rPr>
        <w:t>时，重叠部分长度为：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54" o:spt="75" type="#_x0000_t75" style="height:18pt;width:149pt;" o:ole="t" filled="f" o:preferrelative="t" stroked="f" coordsize="21600,21600">
            <v:path/>
            <v:fill on="f" focussize="0,0"/>
            <v:stroke on="f"/>
            <v:imagedata r:id="rId121" o:title=""/>
            <o:lock v:ext="edit" aspectratio="t"/>
            <w10:wrap type="none"/>
            <w10:anchorlock/>
          </v:shape>
          <o:OLEObject Type="Embed" ProgID="Equation.KSEE3" ShapeID="_x0000_i1054" DrawAspect="Content" ObjectID="_1468075754" r:id="rId12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4.1</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当原始样本长度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12×2048</m:t>
        </m:r>
      </m:oMath>
      <w:r>
        <w:rPr>
          <w:rFonts w:hint="default" w:ascii="Times New Roman" w:hAnsi="Times New Roman" w:cs="Times New Roman"/>
          <w:sz w:val="24"/>
        </w:rPr>
        <w:t>，重叠部分长度为0，截取该样本前12×2048的长度作为有效信号部分，其余舍弃。经过数据处理共得到19883组二维心电图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2048∗12∗12</m:t>
            </m:r>
            <m:ctrlPr>
              <w:rPr>
                <w:rFonts w:hint="default" w:ascii="Cambria Math" w:hAnsi="Cambria Math" w:cs="Times New Roman"/>
                <w:i/>
                <w:iCs/>
                <w:sz w:val="24"/>
              </w:rPr>
            </m:ctrlPr>
          </m:sup>
        </m:sSup>
      </m:oMath>
      <w:r>
        <w:rPr>
          <w:rFonts w:hint="default" w:ascii="Times New Roman" w:hAnsi="Times New Roman" w:cs="Times New Roman"/>
          <w:iCs/>
          <w:sz w:val="24"/>
        </w:rPr>
        <w:t>。不同擦除方式的二维心电图结构示意图如图4.4所示。</w:t>
      </w:r>
    </w:p>
    <w:p>
      <w:pPr>
        <w:pStyle w:val="20"/>
        <w:bidi w:val="0"/>
        <w:ind w:left="0" w:leftChars="0" w:firstLine="0" w:firstLineChars="0"/>
        <w:jc w:val="center"/>
        <w:rPr>
          <w:rFonts w:hint="default"/>
        </w:rPr>
      </w:pPr>
      <w:r>
        <w:rPr>
          <w:rFonts w:hint="default"/>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012565" cy="261747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图4.4 不同擦除方式的二维心电图结构示意图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5" w:name="_Toc17468"/>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5</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模型构建</w:t>
      </w:r>
      <w:bookmarkEnd w:id="75"/>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_Ref7665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[73]</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，其变体包括长短期记忆网络LSTM</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_Ref8073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[74]</w:t>
      </w:r>
      <w:r>
        <w:rPr>
          <w:rFonts w:hint="default" w:ascii="Times New Roman" w:hAnsi="Times New Roman" w:cs="Times New Roman"/>
          <w:sz w:val="24"/>
          <w:vertAlign w:val="superscript"/>
          <w:lang w:val="en-US" w:eastAsia="zh-CN"/>
        </w:rPr>
        <w:fldChar w:fldCharType="end"/>
      </w:r>
      <w:r>
        <w:rPr>
          <w:rFonts w:hint="default" w:ascii="Times New Roman" w:hAnsi="Times New Roman" w:cs="Times New Roman"/>
          <w:sz w:val="24"/>
        </w:rPr>
        <w:t>、双向长短期记忆网络BiLSTM</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_Ref8282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[75]</w:t>
      </w:r>
      <w:r>
        <w:rPr>
          <w:rFonts w:hint="default" w:ascii="Times New Roman" w:hAnsi="Times New Roman" w:cs="Times New Roman"/>
          <w:sz w:val="24"/>
          <w:vertAlign w:val="superscript"/>
          <w:lang w:val="en-US" w:eastAsia="zh-CN"/>
        </w:rPr>
        <w:fldChar w:fldCharType="end"/>
      </w:r>
      <w:r>
        <w:rPr>
          <w:rFonts w:hint="default" w:ascii="Times New Roman" w:hAnsi="Times New Roman" w:cs="Times New Roman"/>
          <w:sz w:val="24"/>
        </w:rPr>
        <w:t>等解决了RNN长期依赖的问题。此外，ResNet</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_Ref8550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因为克服了深度学习过程中的梯度消失和爆炸问题而成为深度学习领域最常用的框架。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（1）model-1：该模型为DSE-ResNet，</w:t>
      </w:r>
      <w:r>
        <w:rPr>
          <w:rFonts w:hint="eastAsia" w:cs="Times New Roman"/>
          <w:sz w:val="24"/>
          <w:lang w:val="en-US" w:eastAsia="zh-CN"/>
        </w:rPr>
        <w:t>其中</w:t>
      </w:r>
      <w:r>
        <w:rPr>
          <w:rFonts w:hint="default" w:ascii="Times New Roman" w:hAnsi="Times New Roman" w:cs="Times New Roman"/>
          <w:sz w:val="24"/>
        </w:rPr>
        <w:t>ResNet用于提取导联内部和导联间的特征，DSE用于提取十二导联ECG不同时间片段的全局特征，年龄和性别作为辅助特征提高分类性能。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（2）model-2：该模型取自DSE-ResNet中的部分结构，包括ResNet结构和患者的年龄和性别信息。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（5）model-5：该模型为SE-ResNet。SE在通道维度上实现了注意力机制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_Ref8785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。其结构如图3.4所示。在本文中，通道维度所存储的数据表示十二导联不同时间段的采样信号。SE可以通过增加重要切片的权重和弱化次要切片的权重来提高模型的注意力。</w:t>
      </w:r>
    </w:p>
    <w:p>
      <w:pPr>
        <w:pStyle w:val="20"/>
        <w:bidi w:val="0"/>
        <w:ind w:left="0" w:leftChars="0" w:firstLine="0" w:firstLineChars="0"/>
        <w:jc w:val="center"/>
        <w:rPr>
          <w:rFonts w:hint="default"/>
        </w:rPr>
      </w:pPr>
      <w:r>
        <w:rPr>
          <w:rFonts w:hint="default"/>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eastAsia"/>
        </w:rPr>
        <w:t xml:space="preserve">图4.5 </w:t>
      </w:r>
      <w:r>
        <w:rPr>
          <w:rFonts w:hint="eastAsia"/>
          <w:lang w:val="en-US" w:eastAsia="zh-CN"/>
        </w:rPr>
        <w:t>DNN模型结构</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eastAsia"/>
        </w:rPr>
        <w:t>包含5种不同的擦除方法的二维心电图A；</w:t>
      </w:r>
      <w:r>
        <w:rPr>
          <w:rFonts w:hint="eastAsia"/>
          <w:lang w:eastAsia="zh-CN"/>
        </w:rPr>
        <w:t>（</w:t>
      </w:r>
      <w:r>
        <w:rPr>
          <w:rFonts w:hint="eastAsia"/>
          <w:lang w:val="en-US" w:eastAsia="zh-CN"/>
        </w:rPr>
        <w:t>b</w:t>
      </w:r>
      <w:r>
        <w:rPr>
          <w:rFonts w:hint="eastAsia"/>
          <w:lang w:eastAsia="zh-CN"/>
        </w:rPr>
        <w:t>）</w:t>
      </w:r>
      <w:r>
        <w:rPr>
          <w:rFonts w:hint="eastAsia"/>
        </w:rPr>
        <w:t>DNN的第二部分输入源，包含患者的年龄和性别；</w:t>
      </w:r>
      <w:r>
        <w:rPr>
          <w:rFonts w:hint="eastAsia"/>
          <w:lang w:eastAsia="zh-CN"/>
        </w:rPr>
        <w:t>（</w:t>
      </w:r>
      <w:r>
        <w:rPr>
          <w:rFonts w:hint="eastAsia"/>
          <w:lang w:val="en-US" w:eastAsia="zh-CN"/>
        </w:rPr>
        <w:t>c</w:t>
      </w:r>
      <w:r>
        <w:rPr>
          <w:rFonts w:hint="eastAsia"/>
          <w:lang w:eastAsia="zh-CN"/>
        </w:rPr>
        <w:t>）</w:t>
      </w:r>
      <w:r>
        <w:rPr>
          <w:rFonts w:hint="eastAsia"/>
        </w:rPr>
        <w:t>不同结构的DNN模型结构；</w:t>
      </w:r>
      <w:r>
        <w:rPr>
          <w:rFonts w:hint="eastAsia"/>
          <w:lang w:eastAsia="zh-CN"/>
        </w:rPr>
        <w:t>（</w:t>
      </w:r>
      <w:r>
        <w:rPr>
          <w:rFonts w:hint="eastAsia"/>
          <w:lang w:val="en-US" w:eastAsia="zh-CN"/>
        </w:rPr>
        <w:t>d</w:t>
      </w:r>
      <w:r>
        <w:rPr>
          <w:rFonts w:hint="eastAsia"/>
          <w:lang w:eastAsia="zh-CN"/>
        </w:rPr>
        <w:t>）</w:t>
      </w:r>
      <w:r>
        <w:rPr>
          <w:rFonts w:hint="eastAsia"/>
        </w:rPr>
        <w:t>ResNet-Block和SE-Block的组成结构；</w:t>
      </w:r>
      <w:r>
        <w:rPr>
          <w:rFonts w:hint="eastAsia"/>
          <w:lang w:eastAsia="zh-CN"/>
        </w:rPr>
        <w:t>（</w:t>
      </w:r>
      <w:r>
        <w:rPr>
          <w:rFonts w:hint="eastAsia"/>
          <w:lang w:val="en-US" w:eastAsia="zh-CN"/>
        </w:rPr>
        <w:t>e</w:t>
      </w:r>
      <w:r>
        <w:rPr>
          <w:rFonts w:hint="eastAsia"/>
          <w:lang w:eastAsia="zh-CN"/>
        </w:rPr>
        <w:t>）</w:t>
      </w:r>
      <w:r>
        <w:rPr>
          <w:rFonts w:hint="eastAsia"/>
        </w:rPr>
        <w:t>心律失常分类类别</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6" w:name="_Toc27852"/>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6</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训练和测试</w:t>
      </w:r>
      <w:bookmarkEnd w:id="7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DNN模型的输入数据来自两部分如图4.5</w:t>
      </w:r>
      <w:r>
        <w:rPr>
          <w:rFonts w:hint="eastAsia" w:cs="Times New Roman"/>
          <w:sz w:val="24"/>
          <w:lang w:eastAsia="zh-CN"/>
        </w:rPr>
        <w:t>（</w:t>
      </w:r>
      <w:r>
        <w:rPr>
          <w:rFonts w:hint="eastAsia" w:cs="Times New Roman"/>
          <w:sz w:val="24"/>
          <w:lang w:val="en-US" w:eastAsia="zh-CN"/>
        </w:rPr>
        <w:t>a</w:t>
      </w:r>
      <w:r>
        <w:rPr>
          <w:rFonts w:hint="eastAsia" w:cs="Times New Roman"/>
          <w:sz w:val="24"/>
          <w:lang w:eastAsia="zh-CN"/>
        </w:rPr>
        <w:t>）</w:t>
      </w:r>
      <w:r>
        <w:rPr>
          <w:rFonts w:hint="default" w:ascii="Times New Roman" w:hAnsi="Times New Roman" w:cs="Times New Roman"/>
          <w:sz w:val="24"/>
        </w:rPr>
        <w:t>和图4.5</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所示，分别代表二维心电图</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和辅助特征。辅助特征包括性别和年龄，其中男性和女性进行二值转换分别表示为1和0，年龄为整数。样本的标签使用0到8代替，其中0代表正常心律，1到8代表</w:t>
      </w:r>
      <w:r>
        <w:rPr>
          <w:rFonts w:hint="eastAsia" w:cs="Times New Roman"/>
          <w:sz w:val="24"/>
          <w:lang w:val="en-US" w:eastAsia="zh-CN"/>
        </w:rPr>
        <w:t>8类</w:t>
      </w:r>
      <w:r>
        <w:rPr>
          <w:rFonts w:hint="default" w:ascii="Times New Roman" w:hAnsi="Times New Roman" w:cs="Times New Roman"/>
          <w:sz w:val="24"/>
        </w:rPr>
        <w:t>不同类型的心律失常。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bidi w:val="0"/>
        <w:rPr>
          <w:rFonts w:hint="eastAsia"/>
        </w:rPr>
      </w:pPr>
      <w:r>
        <w:rPr>
          <w:rFonts w:hint="eastAsia"/>
        </w:rPr>
        <w:t>表4.3 DNN模型的卷积层参数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00"/>
        <w:gridCol w:w="1690"/>
        <w:gridCol w:w="1690"/>
        <w:gridCol w:w="1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Conv2D层</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卷积核大小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步长</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滤波器数量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77" w:name="_Toc1857"/>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结果</w:t>
      </w:r>
      <w:bookmarkEnd w:id="77"/>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8" w:name="_Toc31014"/>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评价标准</w:t>
      </w:r>
      <w:bookmarkEnd w:id="78"/>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由于存在多个模型，每个模型有多个分类结果，所以采用精确率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、召回率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分数、接受者操作特征曲线（Receiver Operating Characteristic Curve，ROC）和ROC曲线下面积（Area Under Curve，AUC）对模型的分类性能进行综合评价</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类心律失常精确率的计算方法如式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5" o:spt="75" type="#_x0000_t75" style="height:34pt;width:110pt;" o:ole="t" filled="f" o:preferrelative="t" stroked="f" coordsize="21600,21600">
            <v:path/>
            <v:fill on="f" focussize="0,0"/>
            <v:stroke on="f"/>
            <v:imagedata r:id="rId125" o:title=""/>
            <o:lock v:ext="edit" aspectratio="t"/>
            <w10:wrap type="none"/>
            <w10:anchorlock/>
          </v:shape>
          <o:OLEObject Type="Embed" ProgID="Equation.KSEE3" ShapeID="_x0000_i1055" DrawAspect="Content" ObjectID="_1468075755" r:id="rId124">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对于同一DNN模型不同导联擦除方式在所有分类类别上的平均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计算方法如下：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6" o:spt="75" type="#_x0000_t75" style="height:31pt;width:144pt;" o:ole="t" filled="f" o:preferrelative="t" stroked="f" coordsize="21600,21600">
            <v:path/>
            <v:fill on="f" focussize="0,0"/>
            <v:stroke on="f"/>
            <v:imagedata r:id="rId127" o:title=""/>
            <o:lock v:ext="edit" aspectratio="t"/>
            <w10:wrap type="none"/>
            <w10:anchorlock/>
          </v:shape>
          <o:OLEObject Type="Embed" ProgID="Equation.KSEE3" ShapeID="_x0000_i1056" DrawAspect="Content" ObjectID="_1468075756" r:id="rId126">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val="en-US" w:eastAsia="zh-CN"/>
        </w:rPr>
        <w:t>（</w:t>
      </w:r>
      <w:r>
        <w:rPr>
          <w:rFonts w:hint="default" w:ascii="Times New Roman" w:hAnsi="Times New Roman" w:eastAsia="宋体" w:cs="Times New Roman"/>
          <w:sz w:val="24"/>
        </w:rPr>
        <w:t>4.3</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同理，第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类心律失常召回率以及不同导联擦除方式分类平均Recall如</w:t>
      </w:r>
      <w:r>
        <w:rPr>
          <w:rFonts w:hint="default" w:ascii="Times New Roman" w:hAnsi="Times New Roman" w:eastAsia="宋体" w:cs="Times New Roman"/>
          <w:sz w:val="24"/>
          <w:lang w:val="en-US" w:eastAsia="zh-CN"/>
        </w:rPr>
        <w:t>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7" o:spt="75" type="#_x0000_t75" style="height:34pt;width:98pt;" o:ole="t" filled="f" o:preferrelative="t" stroked="f" coordsize="21600,21600">
            <v:path/>
            <v:fill on="f" focussize="0,0"/>
            <v:stroke on="f"/>
            <v:imagedata r:id="rId129" o:title=""/>
            <o:lock v:ext="edit" aspectratio="t"/>
            <w10:wrap type="none"/>
            <w10:anchorlock/>
          </v:shape>
          <o:OLEObject Type="Embed" ProgID="Equation.KSEE3" ShapeID="_x0000_i1057" DrawAspect="Content" ObjectID="_1468075757" r:id="rId128">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4.4</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8" o:spt="75" type="#_x0000_t75" style="height:31pt;width:114pt;" o:ole="t" filled="f" o:preferrelative="t" stroked="f" coordsize="21600,21600">
            <v:path/>
            <v:fill on="f" focussize="0,0"/>
            <v:stroke on="f"/>
            <v:imagedata r:id="rId131" o:title=""/>
            <o:lock v:ext="edit" aspectratio="t"/>
            <w10:wrap type="none"/>
            <w10:anchorlock/>
          </v:shape>
          <o:OLEObject Type="Embed" ProgID="Equation.KSEE3" ShapeID="_x0000_i1058" DrawAspect="Content" ObjectID="_1468075758" r:id="rId130">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4.5</w:t>
      </w:r>
      <w:r>
        <w:rPr>
          <w:rFonts w:hint="default" w:ascii="Times New Roman" w:hAnsi="Times New Roman" w:eastAsia="宋体" w:cs="Times New Roman"/>
          <w:sz w:val="24"/>
          <w:lang w:eastAsia="zh-CN"/>
        </w:rPr>
        <w:t>）</w:t>
      </w:r>
    </w:p>
    <w:p>
      <w:pPr>
        <w:spacing w:line="400" w:lineRule="exact"/>
        <w:ind w:firstLine="480" w:firstLineChars="200"/>
        <w:jc w:val="both"/>
        <w:rPr>
          <w:rFonts w:hint="default" w:ascii="Times New Roman" w:hAnsi="Times New Roman" w:eastAsia="宋体" w:cs="Times New Roman"/>
          <w:sz w:val="24"/>
        </w:rPr>
      </w:pPr>
      <w:r>
        <w:rPr>
          <w:rFonts w:hint="default" w:ascii="Times New Roman" w:hAnsi="Times New Roman" w:eastAsia="宋体" w:cs="Times New Roman"/>
          <w:sz w:val="24"/>
        </w:rPr>
        <w:t>基于</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可以计算一个DNN模型的宏平均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分数，如下所示：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9" o:spt="75" type="#_x0000_t75" style="height:34pt;width:167pt;" o:ole="t" filled="f" o:preferrelative="t" stroked="f" coordsize="21600,21600">
            <v:path/>
            <v:fill on="f" focussize="0,0"/>
            <v:stroke on="f"/>
            <v:imagedata r:id="rId133" o:title=""/>
            <o:lock v:ext="edit" aspectratio="t"/>
            <w10:wrap type="none"/>
            <w10:anchorlock/>
          </v:shape>
          <o:OLEObject Type="Embed" ProgID="Equation.KSEE3" ShapeID="_x0000_i1059" DrawAspect="Content" ObjectID="_1468075759" r:id="rId132">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4.6</w:t>
      </w:r>
      <w:r>
        <w:rPr>
          <w:rFonts w:hint="default" w:ascii="Times New Roman" w:hAnsi="Times New Roman" w:eastAsia="宋体" w:cs="Times New Roman"/>
          <w:sz w:val="24"/>
          <w:lang w:eastAsia="zh-CN"/>
        </w:rPr>
        <w:t>）</w:t>
      </w:r>
    </w:p>
    <w:p>
      <w:pPr>
        <w:spacing w:line="400" w:lineRule="exact"/>
        <w:ind w:firstLine="480" w:firstLineChars="200"/>
        <w:jc w:val="left"/>
        <w:rPr>
          <w:rFonts w:hint="eastAsia"/>
          <w:sz w:val="24"/>
        </w:rPr>
      </w:pPr>
      <w:r>
        <w:rPr>
          <w:rFonts w:hint="default" w:ascii="Times New Roman" w:hAnsi="Times New Roman" w:eastAsia="宋体" w:cs="Times New Roman"/>
          <w:sz w:val="24"/>
        </w:rPr>
        <w:t>ROC分析和AUC指标在医疗决策系统中已经得到广泛应用</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9" w:name="_Toc9879"/>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结果分析</w:t>
      </w:r>
      <w:bookmarkEnd w:id="7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表4.4显示了不同擦除组合在不同DNN模型的</w:t>
      </w:r>
      <w:r>
        <w:rPr>
          <w:rFonts w:hint="default" w:ascii="Times New Roman" w:hAnsi="Times New Roman" w:cs="Times New Roman"/>
          <w:i/>
          <w:iCs/>
          <w:sz w:val="24"/>
        </w:rPr>
        <w:t>Precision、Recall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分数的详细信息。根据表4.4发现每个DNN模型的</w:t>
      </w:r>
      <w:r>
        <w:rPr>
          <w:rFonts w:hint="default" w:ascii="Times New Roman" w:hAnsi="Times New Roman" w:cs="Times New Roman"/>
          <w:i/>
          <w:iCs/>
          <w:sz w:val="24"/>
        </w:rPr>
        <w:t>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的最佳结果通常出现在case-1（没有导联信息被擦除）中。这表明当完整十二导联</w:t>
      </w:r>
      <w:r>
        <w:rPr>
          <w:rFonts w:hint="eastAsia" w:cs="Times New Roman"/>
          <w:sz w:val="24"/>
          <w:lang w:val="en-US" w:eastAsia="zh-CN"/>
        </w:rPr>
        <w:t>ECG</w:t>
      </w:r>
      <w:r>
        <w:rPr>
          <w:rFonts w:hint="default" w:ascii="Times New Roman" w:hAnsi="Times New Roman" w:cs="Times New Roman"/>
          <w:sz w:val="24"/>
        </w:rPr>
        <w:t>用于DNN模型的训练时，通常会提高模型的识别性能。值得注意的是，部分DNN模型的最佳性能出现在其它擦除组合中，例如case-2（擦除导联aVL）在model-1（model-3）取得最优的</w:t>
      </w:r>
      <w:r>
        <w:rPr>
          <w:rFonts w:hint="default" w:ascii="Times New Roman" w:hAnsi="Times New Roman" w:cs="Times New Roman"/>
          <w:i/>
          <w:iCs/>
          <w:sz w:val="24"/>
        </w:rPr>
        <w:t>Precision</w:t>
      </w:r>
      <w:r>
        <w:rPr>
          <w:rFonts w:hint="default" w:ascii="Times New Roman" w:hAnsi="Times New Roman" w:cs="Times New Roman"/>
          <w:sz w:val="24"/>
        </w:rPr>
        <w:t>=0.797和宏平均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=0.758（</w:t>
      </w:r>
      <w:r>
        <w:rPr>
          <w:rFonts w:hint="default" w:ascii="Times New Roman" w:hAnsi="Times New Roman" w:cs="Times New Roman"/>
          <w:i/>
          <w:iCs/>
          <w:sz w:val="24"/>
        </w:rPr>
        <w:t>Precision</w:t>
      </w:r>
      <w:r>
        <w:rPr>
          <w:rFonts w:hint="default" w:ascii="Times New Roman" w:hAnsi="Times New Roman" w:cs="Times New Roman"/>
          <w:sz w:val="24"/>
        </w:rPr>
        <w:t>=0.795和宏平均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=0.756)，case-3（擦除导联Ⅰ、Ⅱ和Ⅲ）和case-5（擦除导联Ⅱ、aVR、aVL和aVF）在model-2中达到最高的</w:t>
      </w:r>
      <w:r>
        <w:rPr>
          <w:rFonts w:hint="default" w:ascii="Times New Roman" w:hAnsi="Times New Roman" w:cs="Times New Roman"/>
          <w:i/>
          <w:iCs/>
          <w:sz w:val="24"/>
        </w:rPr>
        <w:t>Recall</w:t>
      </w:r>
      <w:r>
        <w:rPr>
          <w:rFonts w:hint="default" w:ascii="Times New Roman" w:hAnsi="Times New Roman" w:cs="Times New Roman"/>
          <w:sz w:val="24"/>
        </w:rPr>
        <w:t>=0.759，case-3在model-4中取得最优</w:t>
      </w:r>
      <w:r>
        <w:rPr>
          <w:rFonts w:hint="default" w:ascii="Times New Roman" w:hAnsi="Times New Roman" w:cs="Times New Roman"/>
          <w:i/>
          <w:iCs/>
          <w:sz w:val="24"/>
        </w:rPr>
        <w:t>Precision</w:t>
      </w:r>
      <w:r>
        <w:rPr>
          <w:rFonts w:hint="default" w:ascii="Times New Roman" w:hAnsi="Times New Roman" w:cs="Times New Roman"/>
          <w:sz w:val="24"/>
        </w:rPr>
        <w:t>=0.788。</w:t>
      </w:r>
    </w:p>
    <w:p>
      <w:pPr>
        <w:pStyle w:val="19"/>
        <w:bidi w:val="0"/>
        <w:rPr>
          <w:rFonts w:hint="eastAsia"/>
        </w:rPr>
      </w:pPr>
      <w:r>
        <w:rPr>
          <w:rFonts w:hint="eastAsia"/>
        </w:rPr>
        <w:t>表4.4 不同擦除组合在不同DNN模型的</w:t>
      </w:r>
      <w:r>
        <w:rPr>
          <w:rFonts w:hint="eastAsia"/>
          <w:lang w:val="en-US" w:eastAsia="zh-CN"/>
        </w:rPr>
        <w:t>相关评价</w:t>
      </w:r>
      <w:r>
        <w:rPr>
          <w:rFonts w:hint="eastAsia"/>
        </w:rPr>
        <w:t>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Precision</w:t>
            </w:r>
            <w:r>
              <w:rPr>
                <w:rFonts w:hint="default" w:ascii="Times New Roman" w:hAnsi="Times New Roman" w:cs="Times New Roman"/>
                <w:szCs w:val="21"/>
              </w:rPr>
              <w:t>表</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Recall</w:t>
            </w:r>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这表明缺少某些导联信息可能会提高DNN模型的</w:t>
      </w:r>
      <w:r>
        <w:rPr>
          <w:rFonts w:hint="default" w:ascii="Times New Roman" w:hAnsi="Times New Roman" w:eastAsia="宋体" w:cs="Times New Roman"/>
          <w:i/>
          <w:iCs/>
          <w:sz w:val="24"/>
        </w:rPr>
        <w:t>Precision、Recall</w:t>
      </w:r>
      <w:r>
        <w:rPr>
          <w:rFonts w:hint="default" w:ascii="Times New Roman" w:hAnsi="Times New Roman" w:eastAsia="宋体" w:cs="Times New Roman"/>
          <w:sz w:val="24"/>
        </w:rPr>
        <w:t>或宏平均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分数。不同模型对正常和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类型心律失常的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w:t>
      </w:r>
      <w:r>
        <w:rPr>
          <w:rFonts w:hint="eastAsia" w:ascii="Times New Roman" w:hAnsi="Times New Roman" w:cs="Times New Roman"/>
          <w:sz w:val="24"/>
          <w:lang w:val="en-US" w:eastAsia="zh-CN"/>
        </w:rPr>
        <w:t>表4.5</w:t>
      </w:r>
      <w:r>
        <w:rPr>
          <w:rFonts w:hint="default" w:ascii="Times New Roman" w:hAnsi="Times New Roman" w:eastAsia="宋体" w:cs="Times New Roman"/>
          <w:sz w:val="24"/>
        </w:rPr>
        <w:t>所示。显然擦除</w:t>
      </w:r>
      <w:r>
        <w:rPr>
          <w:rFonts w:hint="default" w:ascii="Times New Roman" w:hAnsi="Times New Roman" w:eastAsia="宋体" w:cs="Times New Roman"/>
          <w:sz w:val="24"/>
          <w:lang w:val="en-US" w:eastAsia="zh-CN"/>
        </w:rPr>
        <w:t>不同导联</w:t>
      </w:r>
      <w:r>
        <w:rPr>
          <w:rFonts w:hint="default" w:ascii="Times New Roman" w:hAnsi="Times New Roman" w:eastAsia="宋体" w:cs="Times New Roman"/>
          <w:sz w:val="24"/>
        </w:rPr>
        <w:t>组合训练</w:t>
      </w:r>
      <w:r>
        <w:rPr>
          <w:rFonts w:hint="default" w:ascii="Times New Roman" w:hAnsi="Times New Roman" w:eastAsia="宋体" w:cs="Times New Roman"/>
          <w:sz w:val="24"/>
          <w:lang w:val="en-US" w:eastAsia="zh-CN"/>
        </w:rPr>
        <w:t>后的</w:t>
      </w:r>
      <w:r>
        <w:rPr>
          <w:rFonts w:hint="default" w:ascii="Times New Roman" w:hAnsi="Times New Roman" w:eastAsia="宋体" w:cs="Times New Roman"/>
          <w:sz w:val="24"/>
        </w:rPr>
        <w:t>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不同擦除组合在所有模型的平均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所示。统计结果表明，在case-1中得到最优平均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=0.761和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=0.747。与预先想象的结果相反，我们发现在case-3中获得了最佳平均值</w:t>
      </w:r>
      <w:r>
        <w:rPr>
          <w:rFonts w:hint="default" w:ascii="Times New Roman" w:hAnsi="Times New Roman" w:eastAsia="宋体" w:cs="Times New Roman"/>
          <w:i/>
          <w:iCs/>
          <w:sz w:val="24"/>
        </w:rPr>
        <w:t xml:space="preserve">Precision </w:t>
      </w:r>
      <w:r>
        <w:rPr>
          <w:rFonts w:hint="default" w:ascii="Times New Roman" w:hAnsi="Times New Roman" w:eastAsia="宋体" w:cs="Times New Roman"/>
          <w:sz w:val="24"/>
        </w:rPr>
        <w:t>=0.785。同时case-3的模型平均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仅次于case-1（没有导联信息被擦除）。case-5相较于case-1模型平均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性能降低了0.018，与case-3相比仅降低0.002。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f</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给出了每个DNN模型对于不同擦除组合的ROC曲线。对比发现case-3在model-3中取得最高AUC，在多数模型中达到了次高的AUC。case-5的性能略低于case-3。</w:t>
      </w:r>
    </w:p>
    <w:p>
      <w:pPr>
        <w:pStyle w:val="20"/>
        <w:bidi w:val="0"/>
        <w:ind w:left="0" w:leftChars="0" w:firstLine="0" w:firstLineChars="0"/>
        <w:jc w:val="center"/>
        <w:rPr>
          <w:rFonts w:hint="default"/>
        </w:rPr>
      </w:pPr>
      <w:r>
        <w:rPr>
          <w:rFonts w:hint="default"/>
        </w:rP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eastAsia"/>
        </w:rPr>
        <w:t xml:space="preserve">图4.6 </w:t>
      </w:r>
      <w:r>
        <w:rPr>
          <w:rFonts w:hint="eastAsia"/>
          <w:lang w:val="en-US" w:eastAsia="zh-CN"/>
        </w:rPr>
        <w:t>不同DNN模型应用不同导联擦除组合的分类性能</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w:t>
      </w:r>
      <w:r>
        <w:rPr>
          <w:rFonts w:hint="eastAsia"/>
          <w:lang w:val="en-US" w:eastAsia="zh-CN"/>
        </w:rPr>
        <w:t>b</w:t>
      </w:r>
      <w:r>
        <w:rPr>
          <w:rFonts w:hint="eastAsia"/>
          <w:lang w:eastAsia="zh-CN"/>
        </w:rPr>
        <w:t>）</w:t>
      </w:r>
      <w:r>
        <w:rPr>
          <w:rFonts w:hint="eastAsia"/>
          <w:lang w:val="en-US" w:eastAsia="zh-CN"/>
        </w:rPr>
        <w:t>-（f）</w:t>
      </w:r>
      <w:r>
        <w:rPr>
          <w:rFonts w:hint="eastAsia"/>
        </w:rPr>
        <w:t>不同擦除组合在不同DNN模型的ROC曲线和AUC</w:t>
      </w:r>
    </w:p>
    <w:p>
      <w:pPr>
        <w:spacing w:line="400" w:lineRule="exact"/>
        <w:ind w:firstLine="480" w:firstLineChars="200"/>
        <w:rPr>
          <w:sz w:val="24"/>
        </w:rPr>
      </w:pPr>
      <w:r>
        <w:rPr>
          <w:rFonts w:hint="default" w:ascii="Times New Roman" w:hAnsi="Times New Roman" w:cs="Times New Roman"/>
          <w:sz w:val="24"/>
        </w:rPr>
        <w:t>综合表明，导联Ⅰ、Ⅱ、Ⅲ与导联aVR、aVL、aVF</w:t>
      </w:r>
      <w:r>
        <w:rPr>
          <w:rFonts w:hint="eastAsia" w:cs="Times New Roman"/>
          <w:sz w:val="24"/>
          <w:lang w:val="en-US" w:eastAsia="zh-CN"/>
        </w:rPr>
        <w:t>存在的逻辑计算关系使得</w:t>
      </w:r>
      <w:r>
        <w:rPr>
          <w:rFonts w:hint="default" w:ascii="Times New Roman" w:hAnsi="Times New Roman" w:cs="Times New Roman"/>
          <w:sz w:val="24"/>
        </w:rPr>
        <w:t>在深度学习过程中存在</w:t>
      </w:r>
      <w:r>
        <w:rPr>
          <w:rFonts w:hint="eastAsia" w:cs="Times New Roman"/>
          <w:sz w:val="24"/>
          <w:lang w:val="en-US" w:eastAsia="zh-CN"/>
        </w:rPr>
        <w:t>导联信息冗余</w:t>
      </w:r>
      <w:r>
        <w:rPr>
          <w:rFonts w:hint="default" w:ascii="Times New Roman" w:hAnsi="Times New Roman" w:cs="Times New Roman"/>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hint="default" w:ascii="黑体" w:hAnsi="黑体" w:eastAsia="黑体" w:cs="Times New Roman"/>
          <w:b w:val="0"/>
          <w:bCs/>
          <w:sz w:val="28"/>
          <w:szCs w:val="24"/>
          <w:shd w:val="clear" w:color="auto" w:fill="FFFFFF"/>
          <w:lang w:val="en-US"/>
        </w:rPr>
      </w:pPr>
      <w:bookmarkStart w:id="80" w:name="_Toc17"/>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补充信息</w:t>
      </w:r>
      <w:bookmarkEnd w:id="80"/>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1" w:name="_Toc19629"/>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选择导联</w:t>
      </w:r>
      <w:r>
        <w:rPr>
          <w:rFonts w:hint="default" w:ascii="Times New Roman" w:hAnsi="Times New Roman" w:eastAsia="黑体" w:cs="Times New Roman"/>
          <w:b w:val="0"/>
          <w:bCs/>
          <w:sz w:val="24"/>
          <w:szCs w:val="26"/>
        </w:rPr>
        <w:t>aVL</w:t>
      </w:r>
      <w:r>
        <w:rPr>
          <w:rFonts w:hint="eastAsia" w:ascii="黑体" w:hAnsi="黑体" w:eastAsia="黑体" w:cs="Times New Roman"/>
          <w:b w:val="0"/>
          <w:bCs/>
          <w:sz w:val="24"/>
          <w:szCs w:val="26"/>
        </w:rPr>
        <w:t>的过程</w:t>
      </w:r>
      <w:bookmarkEnd w:id="8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第四章</w:t>
      </w:r>
      <w:r>
        <w:rPr>
          <w:rFonts w:hint="eastAsia" w:cs="Times New Roman"/>
          <w:sz w:val="24"/>
          <w:lang w:val="en-US" w:eastAsia="zh-CN"/>
        </w:rPr>
        <w:t>主要</w:t>
      </w:r>
      <w:r>
        <w:rPr>
          <w:rFonts w:hint="default" w:ascii="Times New Roman" w:hAnsi="Times New Roman" w:cs="Times New Roman"/>
          <w:sz w:val="24"/>
        </w:rPr>
        <w:t>实验开始前，根据现有的实验环境，我们对CPSC2018挑战赛的前二十五名的模型调试</w:t>
      </w:r>
      <w:r>
        <w:rPr>
          <w:rFonts w:hint="eastAsia" w:cs="Times New Roman"/>
          <w:sz w:val="24"/>
          <w:lang w:val="en-US" w:eastAsia="zh-CN"/>
        </w:rPr>
        <w:t>成功</w:t>
      </w:r>
      <w:r>
        <w:rPr>
          <w:rFonts w:hint="default" w:ascii="Times New Roman" w:hAnsi="Times New Roman" w:cs="Times New Roman"/>
          <w:sz w:val="24"/>
        </w:rPr>
        <w:t>七个DNN模型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_Ref10389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，包括CPSC0223、CPSC0183、CPSC0235、CPSC0228、CPSC0204、CPSC0212和CPSC0166。将CPSC2018数据库的样本复制成十三份，一份是原始数据，另外十二份逐导联擦除</w:t>
      </w:r>
      <w:r>
        <w:rPr>
          <w:rFonts w:hint="eastAsia" w:cs="Times New Roman"/>
          <w:sz w:val="24"/>
          <w:lang w:val="en-US" w:eastAsia="zh-CN"/>
        </w:rPr>
        <w:t>信息（用0代替）</w:t>
      </w:r>
      <w:r>
        <w:rPr>
          <w:rFonts w:hint="default" w:ascii="Times New Roman" w:hAnsi="Times New Roman" w:cs="Times New Roman"/>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如图4.7所示。仿真结果表明，当aVL导联被擦除时，平均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除此之外，图4.7还展示了擦除单个导联在这些开源模型上的平均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bidi w:val="0"/>
        <w:ind w:left="0" w:leftChars="0" w:firstLine="0" w:firstLineChars="0"/>
        <w:jc w:val="center"/>
        <w:rPr>
          <w:rFonts w:hint="default"/>
        </w:rPr>
      </w:pPr>
      <w:r>
        <w:rPr>
          <w:rFonts w:hint="default"/>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bidi w:val="0"/>
        <w:ind w:left="0" w:leftChars="0" w:firstLine="0" w:firstLineChars="0"/>
        <w:jc w:val="center"/>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2" w:name="_Toc8302"/>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详细结果</w:t>
      </w:r>
      <w:bookmarkEnd w:id="8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受空间的限制以及阅读观感，关于第四章</w:t>
      </w:r>
      <w:r>
        <w:rPr>
          <w:rFonts w:hint="eastAsia" w:cs="Times New Roman"/>
          <w:sz w:val="24"/>
          <w:lang w:val="en-US" w:eastAsia="zh-CN"/>
        </w:rPr>
        <w:t>实验的全部结果</w:t>
      </w:r>
      <w:r>
        <w:rPr>
          <w:rFonts w:hint="default" w:ascii="Times New Roman" w:hAnsi="Times New Roman" w:cs="Times New Roman"/>
          <w:sz w:val="24"/>
        </w:rPr>
        <w:t>放置在</w:t>
      </w:r>
      <w:r>
        <w:rPr>
          <w:rFonts w:hint="eastAsia" w:cs="Times New Roman"/>
          <w:sz w:val="24"/>
          <w:lang w:val="en-US" w:eastAsia="zh-CN"/>
        </w:rPr>
        <w:t>此</w:t>
      </w:r>
      <w:r>
        <w:rPr>
          <w:rFonts w:hint="default" w:ascii="Times New Roman" w:hAnsi="Times New Roman" w:cs="Times New Roman"/>
          <w:sz w:val="24"/>
        </w:rPr>
        <w:t>。不同模型对不同擦除组合所表现出的结果呈现一致化的趋势，对于正常类型的识别所有模型都表现出0.9以上的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pStyle w:val="2"/>
        <w:rPr>
          <w:rFonts w:hint="default" w:ascii="Times New Roman" w:hAnsi="Times New Roman" w:cs="Times New Roman"/>
          <w:sz w:val="24"/>
        </w:rPr>
      </w:pPr>
    </w:p>
    <w:p>
      <w:pPr>
        <w:pStyle w:val="2"/>
        <w:rPr>
          <w:rFonts w:hint="default" w:ascii="Times New Roman" w:hAnsi="Times New Roman" w:cs="Times New Roman"/>
          <w:sz w:val="24"/>
        </w:rPr>
      </w:pPr>
    </w:p>
    <w:p>
      <w:pPr>
        <w:rPr>
          <w:rFonts w:hint="default"/>
        </w:rPr>
      </w:pPr>
    </w:p>
    <w:p>
      <w:pPr>
        <w:pStyle w:val="19"/>
        <w:bidi w:val="0"/>
        <w:rPr>
          <w:rFonts w:hint="eastAsia"/>
        </w:rPr>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model-1</w:t>
            </w:r>
          </w:p>
        </w:tc>
        <w:tc>
          <w:tcPr>
            <w:tcW w:w="938"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model-2</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model-3</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model-4</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model-5</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model-6</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3" w:name="_Toc27231"/>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5</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本章小结与讨论</w:t>
      </w:r>
      <w:bookmarkEnd w:id="8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其次我们根据十二导联不同的组成部分构建了五种不同擦除导联信息的组合方式，包括不进行擦除的原始十二导联ECG、擦除双极肢体导联、单极加压肢体导联、胸前</w:t>
      </w:r>
      <w:r>
        <w:rPr>
          <w:rFonts w:hint="eastAsia" w:cs="Times New Roman"/>
          <w:sz w:val="24"/>
          <w:lang w:val="en-US" w:eastAsia="zh-CN"/>
        </w:rPr>
        <w:t>六</w:t>
      </w:r>
      <w:r>
        <w:rPr>
          <w:rFonts w:hint="default" w:ascii="Times New Roman" w:hAnsi="Times New Roman" w:cs="Times New Roman"/>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最后我们延伸和扩展了第三章中提出的DSE-ResNet模型，通过添加LSTM、BiLSTM以及利用ResNet、SE</w:t>
      </w:r>
      <w:r>
        <w:rPr>
          <w:rFonts w:hint="eastAsia" w:cs="Times New Roman"/>
          <w:sz w:val="24"/>
          <w:lang w:val="en-US" w:eastAsia="zh-CN"/>
        </w:rPr>
        <w:t>块</w:t>
      </w:r>
      <w:r>
        <w:rPr>
          <w:rFonts w:hint="default" w:ascii="Times New Roman" w:hAnsi="Times New Roman" w:cs="Times New Roman"/>
          <w:sz w:val="24"/>
        </w:rPr>
        <w:t>得到五种提取信息不同的神经网络结构。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实验结果表明五个DNN模型得到的</w:t>
      </w:r>
      <w:r>
        <w:rPr>
          <w:rFonts w:hint="default" w:ascii="Times New Roman" w:hAnsi="Times New Roman" w:cs="Times New Roman"/>
          <w:i/>
          <w:iCs/>
          <w:sz w:val="24"/>
        </w:rPr>
        <w:t>Precision、Recall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分数除去正常类型，其余心律失常类型基本分布在</w:t>
      </w:r>
      <w:r>
        <w:rPr>
          <w:rFonts w:hint="eastAsia" w:cs="Times New Roman"/>
          <w:sz w:val="24"/>
          <w:lang w:val="en-US" w:eastAsia="zh-CN"/>
        </w:rPr>
        <w:t>区间</w:t>
      </w:r>
      <w:r>
        <w:rPr>
          <w:rFonts w:hint="default" w:ascii="Times New Roman" w:hAnsi="Times New Roman" w:cs="Times New Roman"/>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分数仅降低了0.016。这个减少量是非常有限的，尤其是当只有导联Ⅰ、Ⅱ、Ⅲ和导联Ⅱ、aVL、aVR和aVF被擦除时。这印证了图4.1</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中这些导联之间存在逻辑换算关系而导致自动识别过程中导联信息冗余的问题。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cs="Times New Roman"/>
          <w:sz w:val="24"/>
          <w:lang w:eastAsia="zh-CN"/>
        </w:rPr>
        <w:t>0</w:t>
      </w:r>
      <w:r>
        <w:rPr>
          <w:rFonts w:hint="default" w:ascii="Times New Roman" w:hAnsi="Times New Roman" w:cs="Times New Roman"/>
          <w:sz w:val="24"/>
        </w:rPr>
        <w:t xml:space="preserve">，但是为了保证输入维度的统一性和模型参数结构的统一性，最终依旧选择了这种方式。 </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Alday等人的研究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_Ref153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sz w:val="24"/>
        </w:rPr>
        <w:sectPr>
          <w:headerReference r:id="rId24" w:type="default"/>
          <w:headerReference r:id="rId25"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84" w:name="_Toc10014"/>
      <w:r>
        <w:rPr>
          <w:rFonts w:hint="eastAsia" w:ascii="黑体" w:hAnsi="黑体" w:eastAsia="黑体" w:cs="Times New Roman"/>
          <w:b w:val="0"/>
          <w:bCs/>
          <w:color w:val="000000"/>
          <w:sz w:val="32"/>
          <w:szCs w:val="32"/>
          <w:shd w:val="clear" w:color="auto" w:fill="FFFFFF"/>
          <w:lang w:eastAsia="zh-CN"/>
        </w:rPr>
        <w:t>第</w:t>
      </w:r>
      <w:r>
        <w:rPr>
          <w:rFonts w:hint="eastAsia" w:ascii="黑体" w:hAnsi="黑体" w:eastAsia="黑体" w:cs="Times New Roman"/>
          <w:b w:val="0"/>
          <w:bCs/>
          <w:color w:val="000000"/>
          <w:sz w:val="32"/>
          <w:szCs w:val="32"/>
          <w:shd w:val="clear" w:color="auto" w:fill="FFFFFF"/>
          <w:lang w:val="en-US" w:eastAsia="zh-CN"/>
        </w:rPr>
        <w:t>5</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r>
        <w:rPr>
          <w:rFonts w:hint="eastAsia" w:ascii="黑体" w:hAnsi="黑体" w:eastAsia="黑体" w:cs="Times New Roman"/>
          <w:b w:val="0"/>
          <w:bCs/>
          <w:color w:val="000000"/>
          <w:sz w:val="32"/>
          <w:szCs w:val="32"/>
          <w:shd w:val="clear" w:color="auto" w:fill="FFFFFF"/>
          <w:lang w:eastAsia="zh-CN"/>
        </w:rPr>
        <w:t>基于</w:t>
      </w:r>
      <w:r>
        <w:rPr>
          <w:rFonts w:hint="default" w:ascii="Times New Roman" w:hAnsi="Times New Roman" w:eastAsia="黑体" w:cs="Times New Roman"/>
          <w:b w:val="0"/>
          <w:bCs/>
          <w:color w:val="000000"/>
          <w:sz w:val="32"/>
          <w:szCs w:val="32"/>
          <w:shd w:val="clear" w:color="auto" w:fill="FFFFFF"/>
          <w:lang w:eastAsia="zh-CN"/>
        </w:rPr>
        <w:t>Flask</w:t>
      </w:r>
      <w:r>
        <w:rPr>
          <w:rFonts w:hint="eastAsia" w:ascii="黑体" w:hAnsi="黑体" w:eastAsia="黑体" w:cs="Times New Roman"/>
          <w:b w:val="0"/>
          <w:bCs/>
          <w:color w:val="000000"/>
          <w:sz w:val="32"/>
          <w:szCs w:val="32"/>
          <w:shd w:val="clear" w:color="auto" w:fill="FFFFFF"/>
          <w:lang w:eastAsia="zh-CN"/>
        </w:rPr>
        <w:t>的心律失常自动分类平台</w:t>
      </w:r>
      <w:bookmarkEnd w:id="84"/>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5" w:name="_Toc8860"/>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.1</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引言</w:t>
      </w:r>
      <w:bookmarkEnd w:id="8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集成模型以及十个单一最优模型进行完整接口封装，并基于Flask框架构建心律失常在线分类平台。</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6" w:name="_Toc22176"/>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采用的框架和技术模块</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7" w:name="_Toc21513"/>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功能模块设计</w:t>
      </w:r>
      <w:bookmarkEnd w:id="87"/>
    </w:p>
    <w:p>
      <w:pPr>
        <w:autoSpaceDE w:val="0"/>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基于Flask的心律失常自动分类平台提供心律失常自动分类与开源数据库介绍与下载两个功能模块，图5.1展示了心律失常自动分类平台的功能模块。</w:t>
      </w:r>
    </w:p>
    <w:p>
      <w:pPr>
        <w:pStyle w:val="20"/>
        <w:bidi w:val="0"/>
        <w:ind w:left="0" w:leftChars="0" w:firstLine="0" w:firstLineChars="0"/>
        <w:jc w:val="center"/>
        <w:rPr>
          <w:rFonts w:hint="default"/>
        </w:rPr>
      </w:pPr>
      <w:r>
        <w:rPr>
          <w:rFonts w:hint="default"/>
        </w:rPr>
        <w:drawing>
          <wp:inline distT="0" distB="0" distL="0" distR="0">
            <wp:extent cx="4072255" cy="2837815"/>
            <wp:effectExtent l="0" t="0" r="1206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pStyle w:val="20"/>
        <w:bidi w:val="0"/>
        <w:ind w:left="0" w:leftChars="0" w:firstLine="0" w:firstLineChars="0"/>
        <w:jc w:val="center"/>
      </w:pPr>
      <w:r>
        <w:rPr>
          <w:rFonts w:hint="eastAsia"/>
        </w:rPr>
        <w:t>图5.1 基于Flask的心律失常自动分类平台功能模块图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8" w:name="_Toc10400"/>
      <w:r>
        <w:rPr>
          <w:rFonts w:hint="eastAsia" w:eastAsia="黑体" w:cs="Times New Roman"/>
          <w:b w:val="0"/>
          <w:bCs/>
          <w:sz w:val="24"/>
          <w:szCs w:val="26"/>
          <w:lang w:val="en-US" w:eastAsia="zh-CN"/>
        </w:rPr>
        <w:t>5</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自动分类模块</w:t>
      </w:r>
      <w:bookmarkEnd w:id="88"/>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pStyle w:val="20"/>
        <w:bidi w:val="0"/>
        <w:ind w:left="0" w:leftChars="0" w:firstLine="0" w:firstLineChars="0"/>
        <w:jc w:val="center"/>
        <w:rPr>
          <w:rFonts w:hint="default"/>
        </w:rPr>
      </w:pPr>
      <w:r>
        <w:rPr>
          <w:rFonts w:hint="default"/>
        </w:rPr>
        <w:drawing>
          <wp:inline distT="0" distB="0" distL="114300" distR="114300">
            <wp:extent cx="4608830" cy="2767965"/>
            <wp:effectExtent l="0" t="0" r="8890" b="571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608830" cy="276796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图5.2 文件上传模块处理逻辑示意图</w:t>
      </w:r>
    </w:p>
    <w:p>
      <w:pPr>
        <w:autoSpaceDE w:val="0"/>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以CPSC2018数据库提供的样本文件为基准，文件上传模块要求用户上传的文件名称后缀以</w:t>
      </w:r>
      <w:r>
        <w:rPr>
          <w:rFonts w:hint="eastAsia" w:cs="Times New Roman"/>
          <w:sz w:val="24"/>
          <w:lang w:eastAsia="zh-CN"/>
        </w:rPr>
        <w:t>“</w:t>
      </w:r>
      <w:r>
        <w:rPr>
          <w:rFonts w:hint="default" w:ascii="Times New Roman" w:hAnsi="Times New Roman" w:cs="Times New Roman"/>
          <w:sz w:val="24"/>
        </w:rPr>
        <w:t>.mat</w:t>
      </w:r>
      <w:r>
        <w:rPr>
          <w:rFonts w:hint="eastAsia" w:cs="Times New Roman"/>
          <w:sz w:val="24"/>
          <w:lang w:eastAsia="zh-CN"/>
        </w:rPr>
        <w:t>”</w:t>
      </w:r>
      <w:r>
        <w:rPr>
          <w:rFonts w:hint="default" w:ascii="Times New Roman" w:hAnsi="Times New Roman" w:cs="Times New Roman"/>
          <w:sz w:val="24"/>
        </w:rPr>
        <w:t>结尾。Mat文件中存储变量名为</w:t>
      </w:r>
      <w:r>
        <w:rPr>
          <w:rFonts w:hint="eastAsia" w:cs="Times New Roman"/>
          <w:sz w:val="24"/>
          <w:lang w:eastAsia="zh-CN"/>
        </w:rPr>
        <w:t>“</w:t>
      </w:r>
      <w:r>
        <w:rPr>
          <w:rFonts w:hint="default" w:ascii="Times New Roman" w:hAnsi="Times New Roman" w:cs="Times New Roman"/>
          <w:sz w:val="24"/>
        </w:rPr>
        <w:t>ECG</w:t>
      </w:r>
      <w:r>
        <w:rPr>
          <w:rFonts w:hint="eastAsia" w:cs="Times New Roman"/>
          <w:sz w:val="24"/>
          <w:lang w:eastAsia="zh-CN"/>
        </w:rPr>
        <w:t>”</w:t>
      </w:r>
      <w:r>
        <w:rPr>
          <w:rFonts w:hint="default" w:ascii="Times New Roman" w:hAnsi="Times New Roman" w:cs="Times New Roman"/>
          <w:sz w:val="24"/>
        </w:rPr>
        <w:t>的1×1结构体，结构体包含性别字段（值为</w:t>
      </w:r>
      <w:r>
        <w:rPr>
          <w:rFonts w:hint="eastAsia" w:cs="Times New Roman"/>
          <w:sz w:val="24"/>
          <w:lang w:eastAsia="zh-CN"/>
        </w:rPr>
        <w:t>“</w:t>
      </w:r>
      <w:r>
        <w:rPr>
          <w:rFonts w:hint="default" w:ascii="Times New Roman" w:hAnsi="Times New Roman" w:cs="Times New Roman"/>
          <w:sz w:val="24"/>
        </w:rPr>
        <w:t>Male</w:t>
      </w:r>
      <w:r>
        <w:rPr>
          <w:rFonts w:hint="eastAsia" w:cs="Times New Roman"/>
          <w:sz w:val="24"/>
          <w:lang w:eastAsia="zh-CN"/>
        </w:rPr>
        <w:t>”</w:t>
      </w:r>
      <w:r>
        <w:rPr>
          <w:rFonts w:hint="default" w:ascii="Times New Roman" w:hAnsi="Times New Roman" w:cs="Times New Roman"/>
          <w:sz w:val="24"/>
        </w:rPr>
        <w:t>或者</w:t>
      </w:r>
      <w:r>
        <w:rPr>
          <w:rFonts w:hint="eastAsia" w:cs="Times New Roman"/>
          <w:sz w:val="24"/>
          <w:lang w:eastAsia="zh-CN"/>
        </w:rPr>
        <w:t>“</w:t>
      </w:r>
      <w:r>
        <w:rPr>
          <w:rFonts w:hint="default" w:ascii="Times New Roman" w:hAnsi="Times New Roman" w:cs="Times New Roman"/>
          <w:sz w:val="24"/>
        </w:rPr>
        <w:t>Female</w:t>
      </w:r>
      <w:r>
        <w:rPr>
          <w:rFonts w:hint="eastAsia" w:cs="Times New Roman"/>
          <w:sz w:val="24"/>
          <w:lang w:eastAsia="zh-CN"/>
        </w:rPr>
        <w:t>”</w:t>
      </w:r>
      <w:r>
        <w:rPr>
          <w:rFonts w:hint="default" w:ascii="Times New Roman" w:hAnsi="Times New Roman" w:cs="Times New Roman"/>
          <w:sz w:val="24"/>
        </w:rPr>
        <w:t>）、年龄字段以及十二导联ECG信号值。图5.3和图5.4分别展示了Mat文件存储结构体内容及十二导联ECG存储格式。</w:t>
      </w:r>
    </w:p>
    <w:p>
      <w:pPr>
        <w:pStyle w:val="20"/>
        <w:bidi w:val="0"/>
        <w:ind w:left="0" w:leftChars="0" w:firstLine="0" w:firstLineChars="0"/>
        <w:jc w:val="center"/>
        <w:rPr>
          <w:rFonts w:hint="default"/>
        </w:rPr>
      </w:pPr>
      <w:r>
        <w:rPr>
          <w:rFonts w:hint="default"/>
        </w:rPr>
        <w:drawing>
          <wp:inline distT="0" distB="0" distL="0" distR="0">
            <wp:extent cx="3141345" cy="1308100"/>
            <wp:effectExtent l="0" t="0" r="133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141345" cy="1308100"/>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图5.3 Mat文件存储结构体内容示意图</w:t>
      </w:r>
    </w:p>
    <w:p>
      <w:pPr>
        <w:pStyle w:val="20"/>
        <w:bidi w:val="0"/>
        <w:ind w:left="0" w:leftChars="0" w:firstLine="0" w:firstLineChars="0"/>
        <w:jc w:val="center"/>
        <w:rPr>
          <w:rFonts w:hint="default"/>
        </w:rPr>
      </w:pPr>
      <w:r>
        <w:rPr>
          <w:rFonts w:hint="default"/>
        </w:rPr>
        <w:drawing>
          <wp:inline distT="0" distB="0" distL="0" distR="0">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图5.4 十二导联ECG存储格式示意图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图5.5展示了平台用户操作界面，用户依次点击</w:t>
      </w:r>
      <w:r>
        <w:rPr>
          <w:rFonts w:hint="eastAsia" w:cs="Times New Roman" w:eastAsiaTheme="minorEastAsia"/>
          <w:sz w:val="24"/>
          <w:lang w:eastAsia="zh-CN"/>
        </w:rPr>
        <w:t>“</w:t>
      </w:r>
      <w:r>
        <w:rPr>
          <w:rFonts w:hint="default" w:ascii="Times New Roman" w:hAnsi="Times New Roman" w:cs="Times New Roman" w:eastAsiaTheme="minorEastAsia"/>
          <w:sz w:val="24"/>
        </w:rPr>
        <w:t>选择文件</w:t>
      </w:r>
      <w:r>
        <w:rPr>
          <w:rFonts w:hint="eastAsia" w:cs="Times New Roman" w:eastAsiaTheme="minorEastAsia"/>
          <w:sz w:val="24"/>
          <w:lang w:eastAsia="zh-CN"/>
        </w:rPr>
        <w:t>”</w:t>
      </w:r>
      <w:r>
        <w:rPr>
          <w:rFonts w:hint="default" w:ascii="Times New Roman" w:hAnsi="Times New Roman" w:cs="Times New Roman" w:eastAsiaTheme="minorEastAsia"/>
          <w:sz w:val="24"/>
        </w:rPr>
        <w:t>和</w:t>
      </w:r>
      <w:r>
        <w:rPr>
          <w:rFonts w:hint="eastAsia" w:cs="Times New Roman" w:eastAsiaTheme="minorEastAsia"/>
          <w:sz w:val="24"/>
          <w:lang w:eastAsia="zh-CN"/>
        </w:rPr>
        <w:t>“</w:t>
      </w:r>
      <w:r>
        <w:rPr>
          <w:rFonts w:hint="default" w:ascii="Times New Roman" w:hAnsi="Times New Roman" w:cs="Times New Roman" w:eastAsiaTheme="minorEastAsia"/>
          <w:sz w:val="24"/>
        </w:rPr>
        <w:t>上传文件进行自动分类</w:t>
      </w:r>
      <w:r>
        <w:rPr>
          <w:rFonts w:hint="eastAsia" w:cs="Times New Roman" w:eastAsiaTheme="minorEastAsia"/>
          <w:sz w:val="24"/>
          <w:lang w:eastAsia="zh-CN"/>
        </w:rPr>
        <w:t>”</w:t>
      </w:r>
      <w:r>
        <w:rPr>
          <w:rFonts w:hint="default" w:ascii="Times New Roman" w:hAnsi="Times New Roman" w:cs="Times New Roman" w:eastAsiaTheme="minorEastAsia"/>
          <w:sz w:val="24"/>
        </w:rPr>
        <w:t>，后端接收前端提交的Mat文件并进行数据处理等操作，等待运行结束，返回文件上传成功状态以及分类结果。</w:t>
      </w:r>
    </w:p>
    <w:p>
      <w:pPr>
        <w:pStyle w:val="20"/>
        <w:bidi w:val="0"/>
        <w:ind w:left="0" w:leftChars="0" w:firstLine="0" w:firstLineChars="0"/>
        <w:jc w:val="center"/>
        <w:rPr>
          <w:rFonts w:hint="default"/>
        </w:rPr>
      </w:pPr>
      <w:r>
        <w:rPr>
          <w:rFonts w:hint="default"/>
        </w:rPr>
        <w:drawing>
          <wp:inline distT="0" distB="0" distL="0" distR="0">
            <wp:extent cx="4975225" cy="2362835"/>
            <wp:effectExtent l="0" t="0" r="8255"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975225" cy="2362835"/>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图5.5 平台用户操作界面</w:t>
      </w:r>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为提供给用户不同DNN模型的心律失常分类结果，后端同时返回DSE-ResNet集成模型的输出及十个最优单一模型的输出。图5.6展示了一次正常交互过程，用户选择了CPSC2018数据中名为</w:t>
      </w:r>
      <w:r>
        <w:rPr>
          <w:rFonts w:hint="eastAsia" w:cs="Times New Roman"/>
          <w:sz w:val="24"/>
          <w:lang w:eastAsia="zh-CN"/>
        </w:rPr>
        <w:t>“</w:t>
      </w:r>
      <w:r>
        <w:rPr>
          <w:rFonts w:hint="default" w:ascii="Times New Roman" w:hAnsi="Times New Roman" w:eastAsia="宋体" w:cs="Times New Roman"/>
          <w:sz w:val="24"/>
        </w:rPr>
        <w:t>A0081.mat</w:t>
      </w:r>
      <w:r>
        <w:rPr>
          <w:rFonts w:hint="eastAsia" w:cs="Times New Roman"/>
          <w:sz w:val="24"/>
          <w:lang w:eastAsia="zh-CN"/>
        </w:rPr>
        <w:t>”</w:t>
      </w:r>
      <w:r>
        <w:rPr>
          <w:rFonts w:hint="default" w:ascii="Times New Roman" w:hAnsi="Times New Roman" w:eastAsia="宋体" w:cs="Times New Roman"/>
          <w:sz w:val="24"/>
        </w:rPr>
        <w:t>的样本文件，点击上传文件进行自动分类，后端算法运行结束后，返回结果格式如下：</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文件上传成功！</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集成模型的预测的结果为:左束支传导阻滞LBBB</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lang w:val="en-US" w:eastAsia="zh-CN"/>
        </w:rPr>
      </w:pPr>
      <w:r>
        <w:rPr>
          <w:rFonts w:hint="eastAsia" w:cs="Times New Roman"/>
          <w:sz w:val="24"/>
          <w:lang w:eastAsia="zh-CN"/>
        </w:rPr>
        <w:t>“</w:t>
      </w:r>
      <w:r>
        <w:rPr>
          <w:rFonts w:hint="default" w:ascii="Times New Roman" w:hAnsi="Times New Roman" w:eastAsia="宋体" w:cs="Times New Roman"/>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cs="Times New Roman"/>
          <w:sz w:val="24"/>
          <w:lang w:eastAsia="zh-CN"/>
        </w:rPr>
        <w:t>”</w:t>
      </w:r>
      <w:r>
        <w:rPr>
          <w:rFonts w:hint="default" w:ascii="Times New Roman" w:hAnsi="Times New Roman" w:eastAsia="宋体" w:cs="Times New Roman"/>
          <w:sz w:val="24"/>
        </w:rPr>
        <w:t>。</w:t>
      </w:r>
    </w:p>
    <w:p>
      <w:pPr>
        <w:pStyle w:val="20"/>
        <w:bidi w:val="0"/>
        <w:ind w:left="0" w:leftChars="0" w:firstLine="0" w:firstLineChars="0"/>
        <w:jc w:val="center"/>
        <w:rPr>
          <w:rFonts w:hint="eastAsia"/>
        </w:rPr>
      </w:pPr>
      <w:r>
        <w:rPr>
          <w:rFonts w:hint="eastAsia"/>
        </w:rPr>
        <w:drawing>
          <wp:inline distT="0" distB="0" distL="0" distR="0">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pPr>
        <w:pStyle w:val="20"/>
        <w:bidi w:val="0"/>
        <w:ind w:left="0" w:leftChars="0" w:firstLine="0" w:firstLineChars="0"/>
        <w:jc w:val="center"/>
      </w:pPr>
      <w:r>
        <w:rPr>
          <w:rFonts w:hint="eastAsia"/>
        </w:rPr>
        <w:t>图5.6 用户正常操作示意图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9" w:name="_Toc14547"/>
      <w:r>
        <w:rPr>
          <w:rFonts w:hint="eastAsia" w:eastAsia="黑体" w:cs="Times New Roman"/>
          <w:b w:val="0"/>
          <w:bCs/>
          <w:sz w:val="24"/>
          <w:szCs w:val="26"/>
          <w:lang w:val="en-US" w:eastAsia="zh-CN"/>
        </w:rPr>
        <w:t>5</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default" w:ascii="Times New Roman" w:hAnsi="Times New Roman" w:eastAsia="黑体" w:cs="Times New Roman"/>
          <w:b w:val="0"/>
          <w:bCs/>
          <w:sz w:val="24"/>
          <w:szCs w:val="26"/>
        </w:rPr>
        <w:t>FTP</w:t>
      </w:r>
      <w:r>
        <w:rPr>
          <w:rFonts w:hint="eastAsia" w:ascii="黑体" w:hAnsi="黑体" w:eastAsia="黑体" w:cs="Times New Roman"/>
          <w:b w:val="0"/>
          <w:bCs/>
          <w:sz w:val="24"/>
          <w:szCs w:val="26"/>
        </w:rPr>
        <w:t>工作站</w:t>
      </w:r>
      <w:bookmarkEnd w:id="89"/>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本平台收集了不同心律失常数据库的下载地址，建立了一个类似于阿里源提供第三方数据源下载的服务。</w:t>
      </w:r>
    </w:p>
    <w:p>
      <w:pPr>
        <w:pStyle w:val="20"/>
        <w:bidi w:val="0"/>
        <w:ind w:left="0" w:leftChars="0" w:firstLine="0" w:firstLineChars="0"/>
        <w:jc w:val="center"/>
        <w:rPr>
          <w:rFonts w:hint="eastAsia"/>
        </w:rPr>
      </w:pPr>
      <w:r>
        <w:rPr>
          <w:rFonts w:hint="eastAsia"/>
        </w:rPr>
        <w:drawing>
          <wp:inline distT="0" distB="0" distL="0" distR="0">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图5.7 FTP工作站页面</w:t>
      </w:r>
    </w:p>
    <w:p>
      <w:pPr>
        <w:autoSpaceDE w:val="0"/>
        <w:spacing w:line="400" w:lineRule="exact"/>
        <w:ind w:firstLine="480" w:firstLineChars="200"/>
        <w:rPr>
          <w:rFonts w:hint="eastAsia" w:ascii="宋体" w:hAnsi="宋体" w:eastAsia="宋体" w:cs="宋体"/>
        </w:rPr>
      </w:pPr>
      <w:r>
        <w:rPr>
          <w:rFonts w:hint="default" w:ascii="Times New Roman" w:hAnsi="Times New Roman" w:eastAsia="宋体" w:cs="Times New Roman"/>
          <w:sz w:val="24"/>
        </w:rPr>
        <w:t>平台初始页面提供了四个常见心律失常数据库的介绍与下载链接。同时用户可点击</w:t>
      </w:r>
      <w:r>
        <w:rPr>
          <w:rFonts w:hint="eastAsia" w:cs="Times New Roman"/>
          <w:sz w:val="24"/>
          <w:lang w:eastAsia="zh-CN"/>
        </w:rPr>
        <w:t>“</w:t>
      </w:r>
      <w:r>
        <w:rPr>
          <w:rFonts w:hint="default" w:ascii="Times New Roman" w:hAnsi="Times New Roman" w:eastAsia="宋体" w:cs="Times New Roman"/>
          <w:sz w:val="24"/>
        </w:rPr>
        <w:t>相关ECG数据库</w:t>
      </w:r>
      <w:r>
        <w:rPr>
          <w:rFonts w:hint="eastAsia" w:cs="Times New Roman"/>
          <w:sz w:val="24"/>
          <w:lang w:eastAsia="zh-CN"/>
        </w:rPr>
        <w:t>”</w:t>
      </w:r>
      <w:r>
        <w:rPr>
          <w:rFonts w:hint="default" w:ascii="Times New Roman" w:hAnsi="Times New Roman" w:eastAsia="宋体" w:cs="Times New Roman"/>
          <w:sz w:val="24"/>
        </w:rPr>
        <w:t>页面跳转至FTP工作站，点击</w:t>
      </w:r>
      <w:r>
        <w:rPr>
          <w:rFonts w:hint="eastAsia" w:cs="Times New Roman"/>
          <w:sz w:val="24"/>
          <w:lang w:eastAsia="zh-CN"/>
        </w:rPr>
        <w:t>“</w:t>
      </w:r>
      <w:r>
        <w:rPr>
          <w:rFonts w:hint="default" w:ascii="Times New Roman" w:hAnsi="Times New Roman" w:eastAsia="宋体" w:cs="Times New Roman"/>
          <w:sz w:val="24"/>
        </w:rPr>
        <w:t>下载</w:t>
      </w:r>
      <w:r>
        <w:rPr>
          <w:rFonts w:hint="eastAsia" w:cs="Times New Roman"/>
          <w:sz w:val="24"/>
          <w:lang w:eastAsia="zh-CN"/>
        </w:rPr>
        <w:t>”</w:t>
      </w:r>
      <w:r>
        <w:rPr>
          <w:rFonts w:hint="default" w:ascii="Times New Roman" w:hAnsi="Times New Roman" w:eastAsia="宋体" w:cs="Times New Roman"/>
          <w:sz w:val="24"/>
        </w:rPr>
        <w:t>即可超链接至相关数据库下载地址。图5.7展示了FTP工作站页面。</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90" w:name="_Toc16641"/>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本章小节与讨论</w:t>
      </w:r>
      <w:bookmarkEnd w:id="9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sectPr>
          <w:headerReference r:id="rId26" w:type="default"/>
          <w:headerReference r:id="rId27"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91" w:name="_Toc5656"/>
      <w:r>
        <w:rPr>
          <w:rFonts w:hint="eastAsia" w:ascii="黑体" w:hAnsi="黑体" w:eastAsia="黑体" w:cs="Times New Roman"/>
          <w:b w:val="0"/>
          <w:bCs/>
          <w:color w:val="000000"/>
          <w:sz w:val="32"/>
          <w:szCs w:val="32"/>
          <w:shd w:val="clear" w:color="auto" w:fill="FFFFFF"/>
          <w:lang w:eastAsia="zh-CN"/>
        </w:rPr>
        <w:t>第</w:t>
      </w:r>
      <w:r>
        <w:rPr>
          <w:rFonts w:hint="eastAsia" w:ascii="黑体" w:hAnsi="黑体" w:eastAsia="黑体" w:cs="Times New Roman"/>
          <w:b w:val="0"/>
          <w:bCs/>
          <w:color w:val="000000"/>
          <w:sz w:val="32"/>
          <w:szCs w:val="32"/>
          <w:shd w:val="clear" w:color="auto" w:fill="FFFFFF"/>
          <w:lang w:val="en-US" w:eastAsia="zh-CN"/>
        </w:rPr>
        <w:t>6</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r>
        <w:rPr>
          <w:rFonts w:hint="eastAsia" w:ascii="黑体" w:hAnsi="黑体" w:eastAsia="黑体" w:cs="Times New Roman"/>
          <w:b w:val="0"/>
          <w:bCs/>
          <w:color w:val="000000"/>
          <w:sz w:val="32"/>
          <w:szCs w:val="32"/>
          <w:shd w:val="clear" w:color="auto" w:fill="FFFFFF"/>
          <w:lang w:eastAsia="zh-CN"/>
        </w:rPr>
        <w:t>总结与展望</w:t>
      </w:r>
      <w:bookmarkEnd w:id="91"/>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92" w:name="_Toc17952"/>
      <w:r>
        <w:rPr>
          <w:rFonts w:hint="eastAsia" w:eastAsia="黑体" w:cs="Times New Roman"/>
          <w:b w:val="0"/>
          <w:bCs/>
          <w:sz w:val="28"/>
          <w:szCs w:val="24"/>
          <w:shd w:val="clear" w:color="auto" w:fill="FFFFFF"/>
          <w:lang w:val="en-US" w:eastAsia="zh-CN"/>
        </w:rPr>
        <w:t>6</w:t>
      </w:r>
      <w:r>
        <w:rPr>
          <w:rFonts w:hint="default" w:ascii="Times New Roman" w:hAnsi="Times New Roman" w:eastAsia="黑体" w:cs="Times New Roman"/>
          <w:b w:val="0"/>
          <w:bCs/>
          <w:sz w:val="28"/>
          <w:szCs w:val="24"/>
          <w:shd w:val="clear" w:color="auto" w:fill="FFFFFF"/>
        </w:rPr>
        <w:t>.1</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全文工作总结</w:t>
      </w:r>
      <w:bookmarkEnd w:id="92"/>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cs="Times New Roman" w:eastAsiaTheme="minorEastAsia"/>
          <w:sz w:val="24"/>
          <w:lang w:val="en-US" w:eastAsia="zh-CN"/>
        </w:rPr>
        <w:t>的</w:t>
      </w:r>
      <w:r>
        <w:rPr>
          <w:rFonts w:hint="default" w:ascii="Times New Roman" w:hAnsi="Times New Roman" w:cs="Times New Roman" w:eastAsiaTheme="minorEastAsia"/>
          <w:sz w:val="24"/>
        </w:rPr>
        <w:t>数字化，动态心电监护仪全天候二十四小时不断产生数据，而心律失常存在种类多、突发性高、形成原因复杂</w:t>
      </w:r>
      <w:r>
        <w:rPr>
          <w:rFonts w:hint="eastAsia" w:cs="Times New Roman" w:eastAsiaTheme="minorEastAsia"/>
          <w:sz w:val="24"/>
          <w:lang w:val="en-US" w:eastAsia="zh-CN"/>
        </w:rPr>
        <w:t>和</w:t>
      </w:r>
      <w:r>
        <w:rPr>
          <w:rFonts w:hint="default" w:ascii="Times New Roman" w:hAnsi="Times New Roman" w:cs="Times New Roman"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cs="Times New Roman" w:eastAsiaTheme="minorEastAsia"/>
          <w:sz w:val="24"/>
          <w:lang w:val="en-US" w:eastAsia="zh-CN"/>
        </w:rPr>
        <w:t>监测</w:t>
      </w:r>
      <w:r>
        <w:rPr>
          <w:rFonts w:hint="default" w:ascii="Times New Roman" w:hAnsi="Times New Roman" w:cs="Times New Roman"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值上表现良好的性能，并且在两个亚异常类型上取得了最好的测试结果。</w:t>
      </w:r>
      <w:r>
        <w:rPr>
          <w:rFonts w:hint="eastAsia" w:cs="Times New Roman" w:eastAsiaTheme="minorEastAsia"/>
          <w:sz w:val="24"/>
          <w:lang w:val="en-US" w:eastAsia="zh-CN"/>
        </w:rPr>
        <w:t>并将该模型部署至在线平台。</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采用正交试验代替常见的网格搜索和随机选择用于选择超参数。在评估模型阶段，我们使用了基于投票策略的集成学习来获得分类性能。</w:t>
      </w:r>
    </w:p>
    <w:p>
      <w:pPr>
        <w:numPr>
          <w:ilvl w:val="0"/>
          <w:numId w:val="7"/>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1"/>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1"/>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实验过程中，对于不同心律失常的识别给定不同导联的权重是一致的。但实际特定类型的心律失常在部分导联表现更明显。</w:t>
      </w:r>
    </w:p>
    <w:p>
      <w:pPr>
        <w:numPr>
          <w:ilvl w:val="0"/>
          <w:numId w:val="11"/>
        </w:numPr>
        <w:spacing w:line="400" w:lineRule="exact"/>
        <w:ind w:firstLine="480" w:firstLineChars="200"/>
        <w:rPr>
          <w:rFonts w:hint="eastAsia"/>
          <w:sz w:val="24"/>
        </w:rPr>
      </w:pPr>
      <w:r>
        <w:rPr>
          <w:rFonts w:hint="default" w:ascii="Times New Roman" w:hAnsi="Times New Roman" w:cs="Times New Roman" w:eastAsiaTheme="minorEastAsia"/>
          <w:sz w:val="24"/>
        </w:rPr>
        <w:t>对于ST类型的诊断，仍需要大量的样本供给。在对CPSC2018数据库的研究中，</w:t>
      </w:r>
      <w:r>
        <w:rPr>
          <w:rFonts w:hint="eastAsia" w:cs="Times New Roman" w:eastAsiaTheme="minorEastAsia"/>
          <w:sz w:val="24"/>
          <w:lang w:val="en-US" w:eastAsia="zh-CN"/>
        </w:rPr>
        <w:t>几乎</w:t>
      </w:r>
      <w:r>
        <w:rPr>
          <w:rFonts w:hint="default" w:ascii="Times New Roman" w:hAnsi="Times New Roman" w:cs="Times New Roman" w:eastAsiaTheme="minorEastAsia"/>
          <w:sz w:val="24"/>
        </w:rPr>
        <w:t>所有的模型对ST尤其是STE的识别都呈现出较低的评价分数。产生这个的原因目前主要认为是训练样本过少，模型能够提取到的有效信息较少。</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93" w:name="_Toc32653"/>
      <w:r>
        <w:rPr>
          <w:rFonts w:hint="eastAsia" w:eastAsia="黑体" w:cs="Times New Roman"/>
          <w:b w:val="0"/>
          <w:bCs/>
          <w:sz w:val="28"/>
          <w:szCs w:val="24"/>
          <w:shd w:val="clear" w:color="auto" w:fill="FFFFFF"/>
          <w:lang w:val="en-US" w:eastAsia="zh-CN"/>
        </w:rPr>
        <w:t>6</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未来研究展望</w:t>
      </w:r>
      <w:bookmarkEnd w:id="9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结合上述本研究</w:t>
      </w:r>
      <w:r>
        <w:rPr>
          <w:rFonts w:hint="eastAsia" w:ascii="Times New Roman" w:hAnsi="Times New Roman" w:cs="Times New Roman"/>
          <w:sz w:val="24"/>
          <w:lang w:val="en-US" w:eastAsia="zh-CN"/>
        </w:rPr>
        <w:t>忽略</w:t>
      </w:r>
      <w:r>
        <w:rPr>
          <w:rFonts w:hint="default" w:ascii="Times New Roman" w:hAnsi="Times New Roman" w:cs="Times New Roman"/>
          <w:sz w:val="24"/>
        </w:rPr>
        <w:t>的问题，未来的研究方向包括：</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研究二维化十二导联ECG在深度学习过程中的排序问题，探究不同导联之间关系的强弱。</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持续优化基于Flask的心律失常自动分类平台的功能和算</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Times New Roman" w:hAnsi="Times New Roman" w:eastAsia="黑体" w:cs="Times New Roman"/>
          <w:b w:val="0"/>
          <w:bCs/>
          <w:color w:val="000000"/>
          <w:sz w:val="32"/>
          <w:szCs w:val="32"/>
          <w:shd w:val="clear" w:color="auto" w:fill="FFFFFF"/>
          <w:lang w:eastAsia="zh-CN"/>
        </w:rPr>
      </w:pPr>
      <w:bookmarkStart w:id="94" w:name="_Toc12398"/>
      <w:r>
        <w:rPr>
          <w:rFonts w:hint="eastAsia" w:ascii="Times New Roman" w:hAnsi="Times New Roman" w:eastAsia="黑体" w:cs="Times New Roman"/>
          <w:b w:val="0"/>
          <w:bCs/>
          <w:color w:val="000000"/>
          <w:sz w:val="32"/>
          <w:szCs w:val="32"/>
          <w:shd w:val="clear" w:color="auto" w:fill="FFFFFF"/>
          <w:lang w:eastAsia="zh-CN"/>
        </w:rPr>
        <w:t>参考文献</w:t>
      </w:r>
      <w:bookmarkEnd w:id="94"/>
    </w:p>
    <w:p>
      <w:pPr>
        <w:pStyle w:val="22"/>
        <w:numPr>
          <w:ilvl w:val="0"/>
          <w:numId w:val="13"/>
        </w:numPr>
        <w:spacing w:line="360" w:lineRule="auto"/>
        <w:rPr>
          <w:rFonts w:hint="default" w:ascii="Times New Roman" w:hAnsi="Times New Roman" w:cs="Times New Roman" w:eastAsiaTheme="minorEastAsia"/>
          <w:szCs w:val="24"/>
        </w:rPr>
      </w:pPr>
      <w:bookmarkStart w:id="95" w:name="_Ref7246"/>
      <w:r>
        <w:rPr>
          <w:rFonts w:hint="eastAsia" w:cs="Times New Roman" w:eastAsiaTheme="minorEastAsia"/>
          <w:szCs w:val="24"/>
          <w:lang w:val="en-US" w:eastAsia="zh-CN"/>
        </w:rPr>
        <w:t xml:space="preserve"> </w:t>
      </w:r>
      <w:r>
        <w:rPr>
          <w:rFonts w:hint="default" w:ascii="Times New Roman" w:hAnsi="Times New Roman" w:cs="Times New Roman" w:eastAsiaTheme="minorEastAsia"/>
          <w:szCs w:val="24"/>
        </w:rPr>
        <w:t>Holst H, Ohlsson M, Peterson C, et al. A confident decision support system for interpreting electrocardiograms[J]. Clinical Physiology, 1999, 19(5): 410-418.</w:t>
      </w:r>
      <w:bookmarkEnd w:id="95"/>
    </w:p>
    <w:p>
      <w:pPr>
        <w:pStyle w:val="22"/>
        <w:numPr>
          <w:ilvl w:val="0"/>
          <w:numId w:val="13"/>
        </w:numPr>
        <w:spacing w:line="360" w:lineRule="auto"/>
        <w:rPr>
          <w:rFonts w:hint="default" w:ascii="Times New Roman" w:hAnsi="Times New Roman" w:cs="Times New Roman" w:eastAsiaTheme="minorEastAsia"/>
          <w:szCs w:val="24"/>
        </w:rPr>
      </w:pPr>
      <w:bookmarkStart w:id="96" w:name="_Ref7409"/>
      <w:r>
        <w:rPr>
          <w:rFonts w:hint="default" w:ascii="Times New Roman" w:hAnsi="Times New Roman" w:cs="Times New Roman" w:eastAsiaTheme="minorEastAsia"/>
          <w:szCs w:val="24"/>
        </w:rPr>
        <w:t>Shah A P, Rubin S A. Errors in the computerized electrocardiogram interpretation of cardiac rhythm[J]. Journal of electrocardiology, 2007, 40(5): 385-390.</w:t>
      </w:r>
      <w:bookmarkEnd w:id="96"/>
    </w:p>
    <w:p>
      <w:pPr>
        <w:pStyle w:val="22"/>
        <w:numPr>
          <w:ilvl w:val="0"/>
          <w:numId w:val="13"/>
        </w:numPr>
        <w:spacing w:line="360" w:lineRule="auto"/>
        <w:rPr>
          <w:rFonts w:hint="default" w:ascii="Times New Roman" w:hAnsi="Times New Roman" w:cs="Times New Roman" w:eastAsiaTheme="minorEastAsia"/>
          <w:szCs w:val="24"/>
        </w:rPr>
      </w:pPr>
      <w:bookmarkStart w:id="97" w:name="_Ref23935"/>
      <w:r>
        <w:rPr>
          <w:rFonts w:hint="default" w:ascii="Times New Roman" w:hAnsi="Times New Roman" w:cs="Times New Roman" w:eastAsiaTheme="minorEastAsia"/>
          <w:szCs w:val="24"/>
        </w:rPr>
        <w:t>马丽媛,王增武,樊静等.《中国心血管健康与疾病报告2021》概要[J].中国介入心脏病学杂志,2022,30(07):481-496.</w:t>
      </w:r>
      <w:bookmarkEnd w:id="97"/>
    </w:p>
    <w:p>
      <w:pPr>
        <w:pStyle w:val="22"/>
        <w:numPr>
          <w:ilvl w:val="0"/>
          <w:numId w:val="13"/>
        </w:numPr>
        <w:spacing w:line="360" w:lineRule="auto"/>
        <w:rPr>
          <w:rFonts w:hint="default" w:ascii="Times New Roman" w:hAnsi="Times New Roman" w:cs="Times New Roman" w:eastAsiaTheme="minorEastAsia"/>
          <w:szCs w:val="24"/>
        </w:rPr>
      </w:pPr>
      <w:bookmarkStart w:id="98" w:name="_Ref7592"/>
      <w:r>
        <w:rPr>
          <w:rFonts w:hint="default" w:ascii="Times New Roman" w:hAnsi="Times New Roman" w:cs="Times New Roman" w:eastAsiaTheme="minorEastAsia"/>
          <w:szCs w:val="24"/>
        </w:rPr>
        <w:t>Wang J, Wang P, Wang S. Automated detection of atrial fibrillation in ECG signals based on wavelet packet transform and correlation function of random process[J]. Biomedical Signal Processing and Control, 2020, 55: 101662.</w:t>
      </w:r>
      <w:bookmarkEnd w:id="98"/>
    </w:p>
    <w:p>
      <w:pPr>
        <w:pStyle w:val="22"/>
        <w:numPr>
          <w:ilvl w:val="0"/>
          <w:numId w:val="13"/>
        </w:numPr>
        <w:spacing w:line="360" w:lineRule="auto"/>
        <w:rPr>
          <w:rFonts w:hint="default" w:ascii="Times New Roman" w:hAnsi="Times New Roman" w:cs="Times New Roman" w:eastAsiaTheme="minorEastAsia"/>
          <w:szCs w:val="24"/>
        </w:rPr>
      </w:pPr>
      <w:bookmarkStart w:id="99" w:name="_Ref24186"/>
      <w:bookmarkStart w:id="100" w:name="_Ref13683"/>
      <w:r>
        <w:rPr>
          <w:rFonts w:hint="default" w:ascii="Times New Roman" w:hAnsi="Times New Roman" w:cs="Times New Roman" w:eastAsiaTheme="minorEastAsia"/>
          <w:szCs w:val="24"/>
        </w:rPr>
        <w:t>T</w:t>
      </w:r>
      <w:bookmarkEnd w:id="99"/>
      <w:r>
        <w:rPr>
          <w:rFonts w:hint="default" w:ascii="Times New Roman" w:hAnsi="Times New Roman" w:cs="Times New Roman" w:eastAsiaTheme="minorEastAsia"/>
          <w:szCs w:val="24"/>
        </w:rPr>
        <w:t>sipouras M G, Fotiadis D I, Sideris D. An arrhythmia classification system based on the RR-interval signal[J]. Artificial intelligence in medicine, 2005, 33(3): 237-250.</w:t>
      </w:r>
      <w:bookmarkEnd w:id="100"/>
    </w:p>
    <w:p>
      <w:pPr>
        <w:pStyle w:val="22"/>
        <w:numPr>
          <w:ilvl w:val="0"/>
          <w:numId w:val="13"/>
        </w:numPr>
        <w:spacing w:line="360" w:lineRule="auto"/>
        <w:rPr>
          <w:rFonts w:hint="default" w:ascii="Times New Roman" w:hAnsi="Times New Roman" w:cs="Times New Roman" w:eastAsiaTheme="minorEastAsia"/>
          <w:szCs w:val="24"/>
        </w:rPr>
      </w:pPr>
      <w:bookmarkStart w:id="101" w:name="_Ref13690"/>
      <w:r>
        <w:rPr>
          <w:rFonts w:hint="default" w:ascii="Times New Roman" w:hAnsi="Times New Roman" w:cs="Times New Roman" w:eastAsiaTheme="minorEastAsia"/>
          <w:szCs w:val="24"/>
        </w:rPr>
        <w:t>Haseena H H, Mathew A T, Paul J K. Fuzzy clustered probabilistic and multi layered feed forward neural networks for electrocardiogram arrhythmia classification[J]. Journal of Medical Systems, 2011, 35: 179-188.</w:t>
      </w:r>
      <w:bookmarkEnd w:id="101"/>
    </w:p>
    <w:p>
      <w:pPr>
        <w:pStyle w:val="22"/>
        <w:numPr>
          <w:ilvl w:val="0"/>
          <w:numId w:val="13"/>
        </w:numPr>
        <w:spacing w:line="360" w:lineRule="auto"/>
        <w:rPr>
          <w:rFonts w:hint="default" w:ascii="Times New Roman" w:hAnsi="Times New Roman" w:cs="Times New Roman" w:eastAsiaTheme="minorEastAsia"/>
          <w:szCs w:val="24"/>
        </w:rPr>
      </w:pPr>
      <w:bookmarkStart w:id="102" w:name="_Ref7746"/>
      <w:r>
        <w:rPr>
          <w:rFonts w:hint="default" w:ascii="Times New Roman" w:hAnsi="Times New Roman" w:cs="Times New Roman" w:eastAsiaTheme="minorEastAsia"/>
          <w:szCs w:val="24"/>
        </w:rPr>
        <w:t>Mondéjar-Guerra V, Novo J, Rouco J, et al. Heartbeat classification fusing temporal and morphological information of ECGs via ensemble of classifiers[J]. Biomedical Signal Processing and Control, 2019, 47: 41-48.</w:t>
      </w:r>
      <w:bookmarkEnd w:id="102"/>
    </w:p>
    <w:p>
      <w:pPr>
        <w:pStyle w:val="22"/>
        <w:numPr>
          <w:ilvl w:val="0"/>
          <w:numId w:val="13"/>
        </w:numPr>
        <w:spacing w:line="360" w:lineRule="auto"/>
        <w:rPr>
          <w:rFonts w:hint="default" w:ascii="Times New Roman" w:hAnsi="Times New Roman" w:cs="Times New Roman" w:eastAsiaTheme="minorEastAsia"/>
          <w:szCs w:val="24"/>
        </w:rPr>
      </w:pPr>
      <w:bookmarkStart w:id="103" w:name="_Ref13742"/>
      <w:r>
        <w:rPr>
          <w:rFonts w:hint="default" w:ascii="Times New Roman" w:hAnsi="Times New Roman" w:cs="Times New Roman" w:eastAsiaTheme="minorEastAsia"/>
          <w:szCs w:val="24"/>
        </w:rPr>
        <w:t>Afkhami R G, Azarnia G, Tinati M A. Cardiac arrhythmia classification using statistical and mixture modeling features of ECG signals[J]. Pattern Recognition Letters, 2016, 70: 45-51.</w:t>
      </w:r>
      <w:bookmarkEnd w:id="103"/>
    </w:p>
    <w:p>
      <w:pPr>
        <w:pStyle w:val="22"/>
        <w:numPr>
          <w:ilvl w:val="0"/>
          <w:numId w:val="13"/>
        </w:numPr>
        <w:spacing w:line="360" w:lineRule="auto"/>
        <w:rPr>
          <w:rFonts w:hint="default" w:ascii="Times New Roman" w:hAnsi="Times New Roman" w:cs="Times New Roman" w:eastAsiaTheme="minorEastAsia"/>
          <w:szCs w:val="24"/>
        </w:rPr>
      </w:pPr>
      <w:bookmarkStart w:id="104" w:name="_Ref8144"/>
      <w:r>
        <w:rPr>
          <w:rFonts w:hint="default" w:ascii="Times New Roman" w:hAnsi="Times New Roman" w:cs="Times New Roman" w:eastAsiaTheme="minorEastAsia"/>
          <w:szCs w:val="24"/>
        </w:rPr>
        <w:t>Martis R J, Acharya U R, Prasad H, et al. Application of higher order statistics for atrial arrhythmia classification[J]. Biomedical signal processing and control, 2013, 8(6): 888-900.</w:t>
      </w:r>
      <w:bookmarkEnd w:id="104"/>
    </w:p>
    <w:p>
      <w:pPr>
        <w:pStyle w:val="22"/>
        <w:numPr>
          <w:ilvl w:val="0"/>
          <w:numId w:val="13"/>
        </w:numPr>
        <w:spacing w:line="360" w:lineRule="auto"/>
        <w:rPr>
          <w:rFonts w:hint="default" w:ascii="Times New Roman" w:hAnsi="Times New Roman" w:cs="Times New Roman" w:eastAsiaTheme="minorEastAsia"/>
          <w:szCs w:val="24"/>
        </w:rPr>
      </w:pPr>
      <w:bookmarkStart w:id="105" w:name="_Ref13785"/>
      <w:r>
        <w:rPr>
          <w:rFonts w:hint="default" w:ascii="Times New Roman" w:hAnsi="Times New Roman" w:cs="Times New Roman" w:eastAsiaTheme="minorEastAsia"/>
          <w:szCs w:val="24"/>
        </w:rPr>
        <w:t>de Oliveira L S C, Andreão R V, Sarcinelli-Filho M. Premature ventricular beat classification using a dynamic Bayesian network[C]//2011 annual international conference of the IEEE engineering in medicine and biology society. IEEE, 2011: 4984-4987.</w:t>
      </w:r>
      <w:bookmarkEnd w:id="105"/>
    </w:p>
    <w:p>
      <w:pPr>
        <w:pStyle w:val="22"/>
        <w:numPr>
          <w:ilvl w:val="0"/>
          <w:numId w:val="13"/>
        </w:numPr>
        <w:spacing w:line="360" w:lineRule="auto"/>
        <w:rPr>
          <w:rFonts w:hint="default" w:ascii="Times New Roman" w:hAnsi="Times New Roman" w:cs="Times New Roman" w:eastAsiaTheme="minorEastAsia"/>
          <w:szCs w:val="24"/>
        </w:rPr>
      </w:pPr>
      <w:bookmarkStart w:id="106" w:name="_Ref13746"/>
      <w:r>
        <w:rPr>
          <w:rFonts w:hint="default" w:ascii="Times New Roman" w:hAnsi="Times New Roman" w:cs="Times New Roman" w:eastAsiaTheme="minorEastAsia"/>
          <w:szCs w:val="24"/>
        </w:rPr>
        <w:t>De Chazal P, O'Dwyer M, Reilly R B. Automatic classification of heartbeats using ECG morphology and heartbeat interval features[J]. IEEE transactions on biomedical engineering, 2004, 51(7): 1196-1206.</w:t>
      </w:r>
      <w:bookmarkEnd w:id="106"/>
    </w:p>
    <w:p>
      <w:pPr>
        <w:pStyle w:val="22"/>
        <w:numPr>
          <w:ilvl w:val="0"/>
          <w:numId w:val="13"/>
        </w:numPr>
        <w:spacing w:line="360" w:lineRule="auto"/>
        <w:rPr>
          <w:rFonts w:hint="default" w:ascii="Times New Roman" w:hAnsi="Times New Roman" w:cs="Times New Roman" w:eastAsiaTheme="minorEastAsia"/>
          <w:szCs w:val="24"/>
        </w:rPr>
      </w:pPr>
      <w:bookmarkStart w:id="107" w:name="_Ref13821"/>
      <w:r>
        <w:rPr>
          <w:rFonts w:hint="default" w:ascii="Times New Roman" w:hAnsi="Times New Roman" w:cs="Times New Roman" w:eastAsiaTheme="minorEastAsia"/>
          <w:szCs w:val="24"/>
        </w:rPr>
        <w:t>Ince T, Kiranyaz S, Gabbouj M. A generic and robust system for automated patient-specific classification of ECG signals[J]. IEEE Transactions on Biomedical Engineering, 2009, 56(5): 1415-1426.</w:t>
      </w:r>
      <w:bookmarkEnd w:id="107"/>
    </w:p>
    <w:p>
      <w:pPr>
        <w:pStyle w:val="22"/>
        <w:numPr>
          <w:ilvl w:val="0"/>
          <w:numId w:val="13"/>
        </w:numPr>
        <w:spacing w:line="360" w:lineRule="auto"/>
        <w:rPr>
          <w:rFonts w:hint="default" w:ascii="Times New Roman" w:hAnsi="Times New Roman" w:cs="Times New Roman" w:eastAsiaTheme="minorEastAsia"/>
          <w:szCs w:val="24"/>
        </w:rPr>
      </w:pPr>
      <w:bookmarkStart w:id="108" w:name="_Ref13824"/>
      <w:r>
        <w:rPr>
          <w:rFonts w:hint="default" w:ascii="Times New Roman" w:hAnsi="Times New Roman" w:cs="Times New Roman" w:eastAsiaTheme="minorEastAsia"/>
          <w:szCs w:val="24"/>
        </w:rPr>
        <w:t>Wang J S, Chiang W C, Hsu Y L, et al. ECG arrhythmia classification using a probabilistic neural network with a feature reduction method[J]. Neurocomputing, 2013, 116: 38-45.</w:t>
      </w:r>
      <w:bookmarkEnd w:id="108"/>
    </w:p>
    <w:p>
      <w:pPr>
        <w:pStyle w:val="22"/>
        <w:numPr>
          <w:ilvl w:val="0"/>
          <w:numId w:val="13"/>
        </w:numPr>
        <w:spacing w:line="360" w:lineRule="auto"/>
        <w:rPr>
          <w:rFonts w:hint="default" w:ascii="Times New Roman" w:hAnsi="Times New Roman" w:cs="Times New Roman" w:eastAsiaTheme="minorEastAsia"/>
          <w:szCs w:val="24"/>
        </w:rPr>
      </w:pPr>
      <w:bookmarkStart w:id="109" w:name="_Ref13899"/>
      <w:r>
        <w:rPr>
          <w:rFonts w:hint="default" w:ascii="Times New Roman" w:hAnsi="Times New Roman" w:cs="Times New Roman" w:eastAsiaTheme="minorEastAsia"/>
          <w:szCs w:val="24"/>
        </w:rPr>
        <w:t>Martis R J, Acharya U R, Min L C. ECG beat classification using PCA, LDA, ICA and discrete wavelet transform[J]. Biomedical Signal Processing and Control, 2013, 8(5): 437-448.</w:t>
      </w:r>
      <w:bookmarkEnd w:id="109"/>
    </w:p>
    <w:p>
      <w:pPr>
        <w:pStyle w:val="22"/>
        <w:numPr>
          <w:ilvl w:val="0"/>
          <w:numId w:val="13"/>
        </w:numPr>
        <w:spacing w:line="360" w:lineRule="auto"/>
        <w:rPr>
          <w:rFonts w:hint="default" w:ascii="Times New Roman" w:hAnsi="Times New Roman" w:cs="Times New Roman" w:eastAsiaTheme="minorEastAsia"/>
          <w:szCs w:val="24"/>
        </w:rPr>
      </w:pPr>
      <w:bookmarkStart w:id="110" w:name="_Ref13902"/>
      <w:r>
        <w:rPr>
          <w:rFonts w:hint="default" w:ascii="Times New Roman" w:hAnsi="Times New Roman" w:cs="Times New Roman" w:eastAsiaTheme="minorEastAsia"/>
          <w:szCs w:val="24"/>
        </w:rPr>
        <w:t>Martis R J, Acharya U R, Prasad H, et al. Automated detection of atrial fibrillation using Bayesian paradigm[J]. Knowledge-Based Systems, 2013, 54: 269-275.</w:t>
      </w:r>
      <w:bookmarkEnd w:id="110"/>
    </w:p>
    <w:p>
      <w:pPr>
        <w:pStyle w:val="22"/>
        <w:numPr>
          <w:ilvl w:val="0"/>
          <w:numId w:val="13"/>
        </w:numPr>
        <w:spacing w:line="360" w:lineRule="auto"/>
        <w:rPr>
          <w:rFonts w:hint="default" w:ascii="Times New Roman" w:hAnsi="Times New Roman" w:cs="Times New Roman" w:eastAsiaTheme="minorEastAsia"/>
          <w:szCs w:val="24"/>
        </w:rPr>
      </w:pPr>
      <w:bookmarkStart w:id="111" w:name="_Ref24558"/>
      <w:bookmarkStart w:id="112" w:name="_Ref13971"/>
      <w:r>
        <w:rPr>
          <w:rFonts w:hint="default" w:ascii="Times New Roman" w:hAnsi="Times New Roman" w:cs="Times New Roman" w:eastAsiaTheme="minorEastAsia"/>
          <w:szCs w:val="24"/>
        </w:rPr>
        <w:t>Y</w:t>
      </w:r>
      <w:bookmarkEnd w:id="111"/>
      <w:r>
        <w:rPr>
          <w:rFonts w:hint="default" w:ascii="Times New Roman" w:hAnsi="Times New Roman" w:cs="Times New Roman" w:eastAsiaTheme="minorEastAsia"/>
          <w:szCs w:val="24"/>
        </w:rPr>
        <w:t>e C, Kumar B V K V, Coimbra M T. Heartbeat classification using morphological and dynamic features of ECG signals[J]. IEEE Transactions on Biomedical Engineering, 2012, 59(10): 2930-2941.</w:t>
      </w:r>
      <w:bookmarkEnd w:id="112"/>
    </w:p>
    <w:p>
      <w:pPr>
        <w:pStyle w:val="22"/>
        <w:numPr>
          <w:ilvl w:val="0"/>
          <w:numId w:val="13"/>
        </w:numPr>
        <w:spacing w:line="360" w:lineRule="auto"/>
        <w:rPr>
          <w:rFonts w:hint="default" w:ascii="Times New Roman" w:hAnsi="Times New Roman" w:cs="Times New Roman" w:eastAsiaTheme="minorEastAsia"/>
          <w:szCs w:val="24"/>
        </w:rPr>
      </w:pPr>
      <w:bookmarkStart w:id="113" w:name="_Ref24562"/>
      <w:bookmarkStart w:id="114" w:name="_Ref13974"/>
      <w:r>
        <w:rPr>
          <w:rFonts w:hint="default" w:ascii="Times New Roman" w:hAnsi="Times New Roman" w:cs="Times New Roman" w:eastAsiaTheme="minorEastAsia"/>
          <w:szCs w:val="24"/>
        </w:rPr>
        <w:t>O</w:t>
      </w:r>
      <w:bookmarkEnd w:id="113"/>
      <w:r>
        <w:rPr>
          <w:rFonts w:hint="default" w:ascii="Times New Roman" w:hAnsi="Times New Roman" w:cs="Times New Roman" w:eastAsiaTheme="minorEastAsia"/>
          <w:szCs w:val="24"/>
        </w:rPr>
        <w:t>sowski S, Hoai L T, Markiewicz T. Support vector machine-based expert system for reliable heartbeat recognition[J]. IEEE transactions on biomedical engineering, 2004, 51(4): 582-589.</w:t>
      </w:r>
      <w:bookmarkEnd w:id="114"/>
    </w:p>
    <w:p>
      <w:pPr>
        <w:pStyle w:val="22"/>
        <w:numPr>
          <w:ilvl w:val="0"/>
          <w:numId w:val="13"/>
        </w:numPr>
        <w:spacing w:line="360" w:lineRule="auto"/>
        <w:rPr>
          <w:rFonts w:hint="default" w:ascii="Times New Roman" w:hAnsi="Times New Roman" w:cs="Times New Roman" w:eastAsiaTheme="minorEastAsia"/>
          <w:szCs w:val="24"/>
        </w:rPr>
      </w:pPr>
      <w:bookmarkStart w:id="115" w:name="_Ref8445"/>
      <w:r>
        <w:rPr>
          <w:rFonts w:hint="default" w:ascii="Times New Roman" w:hAnsi="Times New Roman" w:cs="Times New Roman" w:eastAsiaTheme="minorEastAsia"/>
          <w:szCs w:val="24"/>
        </w:rPr>
        <w:t>Lagerholm M, Peterson C, Braccini G, et al. Clustering ECG complexes using Hermite functions and self-organizing maps[J]. IEEE Transactions on Biomedical Engineering, 2000, 47(7): 838-848.</w:t>
      </w:r>
      <w:bookmarkEnd w:id="115"/>
    </w:p>
    <w:p>
      <w:pPr>
        <w:pStyle w:val="22"/>
        <w:numPr>
          <w:ilvl w:val="0"/>
          <w:numId w:val="13"/>
        </w:numPr>
        <w:spacing w:line="360" w:lineRule="auto"/>
        <w:rPr>
          <w:rFonts w:hint="default" w:ascii="Times New Roman" w:hAnsi="Times New Roman" w:cs="Times New Roman" w:eastAsiaTheme="minorEastAsia"/>
          <w:szCs w:val="24"/>
        </w:rPr>
      </w:pPr>
      <w:bookmarkStart w:id="116" w:name="_Ref8484"/>
      <w:r>
        <w:rPr>
          <w:rFonts w:hint="default" w:ascii="Times New Roman" w:hAnsi="Times New Roman" w:cs="Times New Roman" w:eastAsiaTheme="minor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16"/>
    </w:p>
    <w:p>
      <w:pPr>
        <w:pStyle w:val="22"/>
        <w:numPr>
          <w:ilvl w:val="0"/>
          <w:numId w:val="13"/>
        </w:numPr>
        <w:spacing w:line="360" w:lineRule="auto"/>
        <w:rPr>
          <w:rFonts w:hint="default" w:ascii="Times New Roman" w:hAnsi="Times New Roman" w:cs="Times New Roman" w:eastAsiaTheme="minorEastAsia"/>
          <w:szCs w:val="24"/>
        </w:rPr>
      </w:pPr>
      <w:bookmarkStart w:id="117" w:name="_Ref8536"/>
      <w:r>
        <w:rPr>
          <w:rFonts w:hint="default" w:ascii="Times New Roman" w:hAnsi="Times New Roman" w:cs="Times New Roman" w:eastAsiaTheme="minorEastAsia"/>
          <w:szCs w:val="24"/>
        </w:rPr>
        <w:t>Ullah A, Anwar S M, Bilal M, et al. Classification of arrhythmia by using deep learning with 2-D ECG spectral image representation[J]. Remote Sensing, 2020, 12(10): 1685.</w:t>
      </w:r>
      <w:bookmarkEnd w:id="117"/>
    </w:p>
    <w:p>
      <w:pPr>
        <w:pStyle w:val="22"/>
        <w:numPr>
          <w:ilvl w:val="0"/>
          <w:numId w:val="13"/>
        </w:numPr>
        <w:spacing w:line="360" w:lineRule="auto"/>
        <w:rPr>
          <w:rFonts w:hint="default" w:ascii="Times New Roman" w:hAnsi="Times New Roman" w:cs="Times New Roman" w:eastAsiaTheme="minorEastAsia"/>
          <w:szCs w:val="24"/>
        </w:rPr>
      </w:pPr>
      <w:bookmarkStart w:id="118" w:name="_Ref24709"/>
      <w:bookmarkStart w:id="119" w:name="_Ref8569"/>
      <w:r>
        <w:rPr>
          <w:rFonts w:hint="default" w:ascii="Times New Roman" w:hAnsi="Times New Roman" w:cs="Times New Roman" w:eastAsiaTheme="minorEastAsia"/>
          <w:szCs w:val="24"/>
        </w:rPr>
        <w:t>J</w:t>
      </w:r>
      <w:bookmarkEnd w:id="118"/>
      <w:r>
        <w:rPr>
          <w:rFonts w:hint="default" w:ascii="Times New Roman" w:hAnsi="Times New Roman" w:cs="Times New Roman" w:eastAsiaTheme="minorEastAsia"/>
          <w:szCs w:val="24"/>
        </w:rPr>
        <w:t>un T J, Nguyen H M, Kang D, et al. ECG arrhythmia classification using a 2-D convolutional neural network[J]. arXiv preprint arXiv:1804.06812, 2018.</w:t>
      </w:r>
      <w:bookmarkEnd w:id="119"/>
    </w:p>
    <w:p>
      <w:pPr>
        <w:pStyle w:val="22"/>
        <w:numPr>
          <w:ilvl w:val="0"/>
          <w:numId w:val="13"/>
        </w:numPr>
        <w:spacing w:line="360" w:lineRule="auto"/>
        <w:rPr>
          <w:rFonts w:hint="default" w:ascii="Times New Roman" w:hAnsi="Times New Roman" w:cs="Times New Roman" w:eastAsiaTheme="minorEastAsia"/>
          <w:szCs w:val="24"/>
        </w:rPr>
      </w:pPr>
      <w:bookmarkStart w:id="120" w:name="_Ref24741"/>
      <w:bookmarkStart w:id="121" w:name="_Ref8595"/>
      <w:r>
        <w:rPr>
          <w:rFonts w:hint="default" w:ascii="Times New Roman" w:hAnsi="Times New Roman" w:cs="Times New Roman" w:eastAsiaTheme="minorEastAsia"/>
          <w:szCs w:val="24"/>
        </w:rPr>
        <w:t>H</w:t>
      </w:r>
      <w:bookmarkEnd w:id="120"/>
      <w:r>
        <w:rPr>
          <w:rFonts w:hint="default" w:ascii="Times New Roman" w:hAnsi="Times New Roman" w:cs="Times New Roman" w:eastAsiaTheme="minorEastAsia"/>
          <w:szCs w:val="24"/>
        </w:rPr>
        <w:t>annun A Y, Rajpurkar P, Haghpanahi M, et al. Cardiologist-level arrhythmia detection and classification in ambulatory electrocardiograms using a deep neural network[J]. Nature medicine, 2019, 25(1): 65-69.</w:t>
      </w:r>
      <w:bookmarkEnd w:id="121"/>
    </w:p>
    <w:p>
      <w:pPr>
        <w:pStyle w:val="22"/>
        <w:numPr>
          <w:ilvl w:val="0"/>
          <w:numId w:val="13"/>
        </w:numPr>
        <w:spacing w:line="360" w:lineRule="auto"/>
        <w:rPr>
          <w:rFonts w:hint="default" w:ascii="Times New Roman" w:hAnsi="Times New Roman" w:cs="Times New Roman" w:eastAsiaTheme="minorEastAsia"/>
          <w:szCs w:val="24"/>
        </w:rPr>
      </w:pPr>
      <w:bookmarkStart w:id="122" w:name="_Ref24774"/>
      <w:bookmarkStart w:id="123" w:name="_Ref8634"/>
      <w:r>
        <w:rPr>
          <w:rFonts w:hint="default" w:ascii="Times New Roman" w:hAnsi="Times New Roman" w:cs="Times New Roman" w:eastAsiaTheme="minorEastAsia"/>
          <w:szCs w:val="24"/>
        </w:rPr>
        <w:t>W</w:t>
      </w:r>
      <w:bookmarkEnd w:id="122"/>
      <w:r>
        <w:rPr>
          <w:rFonts w:hint="default" w:ascii="Times New Roman" w:hAnsi="Times New Roman" w:cs="Times New Roman" w:eastAsiaTheme="minorEastAsia"/>
          <w:szCs w:val="24"/>
        </w:rPr>
        <w:t>ang R, Fan J, Li Y. Deep multi-scale fusion neural network for multi-class arrhythmia detection[J]. IEEE journal of biomedical and health informatics, 2020, 24(9): 2461-2472.</w:t>
      </w:r>
      <w:bookmarkEnd w:id="123"/>
    </w:p>
    <w:p>
      <w:pPr>
        <w:pStyle w:val="22"/>
        <w:numPr>
          <w:ilvl w:val="0"/>
          <w:numId w:val="13"/>
        </w:numPr>
        <w:spacing w:line="360" w:lineRule="auto"/>
        <w:rPr>
          <w:rFonts w:hint="default" w:ascii="Times New Roman" w:hAnsi="Times New Roman" w:cs="Times New Roman" w:eastAsiaTheme="minorEastAsia"/>
          <w:szCs w:val="24"/>
        </w:rPr>
      </w:pPr>
      <w:bookmarkStart w:id="124" w:name="_Ref24826"/>
      <w:bookmarkStart w:id="125" w:name="_Ref8663"/>
      <w:r>
        <w:rPr>
          <w:rFonts w:hint="default" w:ascii="Times New Roman" w:hAnsi="Times New Roman" w:cs="Times New Roman" w:eastAsiaTheme="minorEastAsia"/>
          <w:szCs w:val="24"/>
        </w:rPr>
        <w:t>C</w:t>
      </w:r>
      <w:bookmarkEnd w:id="124"/>
      <w:r>
        <w:rPr>
          <w:rFonts w:hint="default" w:ascii="Times New Roman" w:hAnsi="Times New Roman" w:cs="Times New Roman" w:eastAsiaTheme="minorEastAsia"/>
          <w:szCs w:val="24"/>
        </w:rPr>
        <w:t>hen T M, Huang C H, Shih E S C, et al. Detection and classification of cardiac arrhythmias by a challenge-best deep learning neural network model[J]. Iscience, 2020, 23(3): 100886.</w:t>
      </w:r>
      <w:bookmarkEnd w:id="125"/>
    </w:p>
    <w:p>
      <w:pPr>
        <w:pStyle w:val="22"/>
        <w:numPr>
          <w:ilvl w:val="0"/>
          <w:numId w:val="13"/>
        </w:numPr>
        <w:spacing w:line="360" w:lineRule="auto"/>
        <w:rPr>
          <w:rFonts w:hint="default" w:ascii="Times New Roman" w:hAnsi="Times New Roman" w:cs="Times New Roman" w:eastAsiaTheme="minorEastAsia"/>
          <w:szCs w:val="24"/>
        </w:rPr>
      </w:pPr>
      <w:bookmarkStart w:id="126" w:name="_Ref24859"/>
      <w:bookmarkStart w:id="127" w:name="_Ref8712"/>
      <w:r>
        <w:rPr>
          <w:rFonts w:hint="default" w:ascii="Times New Roman" w:hAnsi="Times New Roman" w:cs="Times New Roman" w:eastAsiaTheme="minorEastAsia"/>
          <w:szCs w:val="24"/>
        </w:rPr>
        <w:t>Z</w:t>
      </w:r>
      <w:bookmarkEnd w:id="126"/>
      <w:r>
        <w:rPr>
          <w:rFonts w:hint="default" w:ascii="Times New Roman" w:hAnsi="Times New Roman" w:cs="Times New Roman" w:eastAsiaTheme="minorEastAsia"/>
          <w:szCs w:val="24"/>
        </w:rPr>
        <w:t>hang D, Yang S, Yuan X, et al. Interpretable deep learning for automatic diagnosis of 12-lead electrocardiogram[J]. Iscience, 2021, 24(4): 102373.</w:t>
      </w:r>
      <w:bookmarkEnd w:id="127"/>
    </w:p>
    <w:p>
      <w:pPr>
        <w:pStyle w:val="22"/>
        <w:numPr>
          <w:ilvl w:val="0"/>
          <w:numId w:val="13"/>
        </w:numPr>
        <w:spacing w:line="360" w:lineRule="auto"/>
        <w:rPr>
          <w:rFonts w:hint="default" w:ascii="Times New Roman" w:hAnsi="Times New Roman" w:cs="Times New Roman" w:eastAsiaTheme="minorEastAsia"/>
          <w:szCs w:val="24"/>
        </w:rPr>
      </w:pPr>
      <w:bookmarkStart w:id="128" w:name="_Ref9095"/>
      <w:r>
        <w:rPr>
          <w:rFonts w:hint="default" w:ascii="Times New Roman" w:hAnsi="Times New Roman" w:cs="Times New Roman" w:eastAsiaTheme="minorEastAsia"/>
          <w:szCs w:val="24"/>
        </w:rPr>
        <w:t>Chiou Y A, Syu J Y, Wu S Y, et al. Electrocardiogram lead selection for intelligent screening of patients with systolic heart failure[J]. Scientific reports, 2021, 11(1): 1-12.</w:t>
      </w:r>
      <w:bookmarkEnd w:id="128"/>
    </w:p>
    <w:p>
      <w:pPr>
        <w:pStyle w:val="22"/>
        <w:numPr>
          <w:ilvl w:val="0"/>
          <w:numId w:val="13"/>
        </w:numPr>
        <w:spacing w:line="360" w:lineRule="auto"/>
        <w:rPr>
          <w:rFonts w:hint="default" w:ascii="Times New Roman" w:hAnsi="Times New Roman" w:cs="Times New Roman" w:eastAsiaTheme="minorEastAsia"/>
          <w:szCs w:val="24"/>
        </w:rPr>
      </w:pPr>
      <w:bookmarkStart w:id="129" w:name="_Ref9140"/>
      <w:r>
        <w:rPr>
          <w:rFonts w:hint="default" w:ascii="Times New Roman" w:hAnsi="Times New Roman" w:cs="Times New Roman" w:eastAsiaTheme="minorEastAsia"/>
          <w:szCs w:val="24"/>
        </w:rPr>
        <w:t>Zhao Z, Fang H, Relton S D, et al. Adaptive lead weighted ResNet trained with different duration signals for classifying 12-lead ECGs[C]//2020 Computing in Cardiology. IEEE, 2020: 1-4.</w:t>
      </w:r>
      <w:bookmarkEnd w:id="129"/>
    </w:p>
    <w:p>
      <w:pPr>
        <w:pStyle w:val="22"/>
        <w:numPr>
          <w:ilvl w:val="0"/>
          <w:numId w:val="13"/>
        </w:numPr>
        <w:spacing w:line="360" w:lineRule="auto"/>
        <w:rPr>
          <w:rFonts w:hint="default" w:ascii="Times New Roman" w:hAnsi="Times New Roman" w:cs="Times New Roman" w:eastAsiaTheme="minorEastAsia"/>
          <w:szCs w:val="24"/>
        </w:rPr>
      </w:pPr>
      <w:bookmarkStart w:id="130" w:name="_Ref25032"/>
      <w:r>
        <w:rPr>
          <w:rFonts w:hint="default" w:ascii="Times New Roman" w:hAnsi="Times New Roman" w:cs="Times New Roman" w:eastAsiaTheme="minorEastAsia"/>
          <w:szCs w:val="24"/>
        </w:rPr>
        <w:t>王英龙,成曦,舒明雷等. 基于卷积神经网络和长短期记忆网络的心电图分类方法[P]. 山东省：CN110179453B,2020-01-03.</w:t>
      </w:r>
      <w:bookmarkEnd w:id="130"/>
    </w:p>
    <w:p>
      <w:pPr>
        <w:pStyle w:val="22"/>
        <w:numPr>
          <w:ilvl w:val="0"/>
          <w:numId w:val="13"/>
        </w:numPr>
        <w:spacing w:line="360" w:lineRule="auto"/>
        <w:rPr>
          <w:rFonts w:hint="default" w:ascii="Times New Roman" w:hAnsi="Times New Roman" w:cs="Times New Roman" w:eastAsiaTheme="minorEastAsia"/>
          <w:szCs w:val="24"/>
        </w:rPr>
      </w:pPr>
      <w:bookmarkStart w:id="131" w:name="_Ref9206"/>
      <w:r>
        <w:rPr>
          <w:rFonts w:hint="default" w:ascii="Times New Roman" w:hAnsi="Times New Roman" w:cs="Times New Roman" w:eastAsiaTheme="minorEastAsia"/>
          <w:szCs w:val="24"/>
        </w:rPr>
        <w:t>Hong S, Wu M, Zhou Y, et al. ENCASE: An ENsemble ClASsifiEr for ECG classification using expert features and deep neural networks[C]//2017 Computing in cardiology (cinc). IEEE, 2017: 1-4.</w:t>
      </w:r>
      <w:bookmarkEnd w:id="131"/>
    </w:p>
    <w:p>
      <w:pPr>
        <w:pStyle w:val="22"/>
        <w:numPr>
          <w:ilvl w:val="0"/>
          <w:numId w:val="13"/>
        </w:numPr>
        <w:spacing w:line="360" w:lineRule="auto"/>
        <w:rPr>
          <w:rFonts w:hint="default" w:ascii="Times New Roman" w:hAnsi="Times New Roman" w:cs="Times New Roman" w:eastAsiaTheme="minorEastAsia"/>
          <w:szCs w:val="24"/>
        </w:rPr>
      </w:pPr>
      <w:bookmarkStart w:id="132" w:name="_Ref28640"/>
      <w:r>
        <w:rPr>
          <w:rFonts w:hint="eastAsia" w:cs="Times New Roman" w:eastAsiaTheme="minorEastAsia"/>
          <w:szCs w:val="24"/>
          <w:lang w:val="en-US" w:eastAsia="zh-CN"/>
        </w:rPr>
        <w:t xml:space="preserve"> </w:t>
      </w:r>
      <w:r>
        <w:rPr>
          <w:rFonts w:hint="default" w:ascii="Times New Roman" w:hAnsi="Times New Roman" w:cs="Times New Roman" w:eastAsiaTheme="minorEastAsia"/>
          <w:szCs w:val="24"/>
        </w:rPr>
        <w:t>《中国心血管健康与疾病报告2021》概述[J].中国心血管病研究,2022,20(07):577-596.</w:t>
      </w:r>
      <w:bookmarkEnd w:id="132"/>
    </w:p>
    <w:p>
      <w:pPr>
        <w:pStyle w:val="22"/>
        <w:numPr>
          <w:ilvl w:val="0"/>
          <w:numId w:val="13"/>
        </w:numPr>
        <w:spacing w:line="360" w:lineRule="auto"/>
        <w:rPr>
          <w:rFonts w:hint="default" w:ascii="Times New Roman" w:hAnsi="Times New Roman" w:cs="Times New Roman" w:eastAsiaTheme="minorEastAsia"/>
          <w:szCs w:val="24"/>
        </w:rPr>
      </w:pPr>
      <w:bookmarkStart w:id="133" w:name="_Ref30365"/>
      <w:r>
        <w:rPr>
          <w:rFonts w:hint="default" w:ascii="Times New Roman" w:hAnsi="Times New Roman" w:cs="Times New Roman" w:eastAsiaTheme="minorEastAsia"/>
          <w:szCs w:val="24"/>
        </w:rPr>
        <w:t>白杰云,王宽全,张恒贵.基于心脏电生理模型的心律失常机制研究进展[J].生物化学与生物物理进展,2016,43(02):128-140.DOI:</w:t>
      </w:r>
      <w:r>
        <w:rPr>
          <w:rStyle w:val="14"/>
          <w:rFonts w:hint="default"/>
        </w:rPr>
        <w:t>10.16476/j.pibb.2015.0302.</w:t>
      </w:r>
      <w:bookmarkEnd w:id="133"/>
    </w:p>
    <w:p>
      <w:pPr>
        <w:pStyle w:val="22"/>
        <w:numPr>
          <w:ilvl w:val="0"/>
          <w:numId w:val="13"/>
        </w:numPr>
        <w:spacing w:line="360" w:lineRule="auto"/>
        <w:rPr>
          <w:rFonts w:hint="default" w:ascii="Times New Roman" w:hAnsi="Times New Roman" w:cs="Times New Roman" w:eastAsiaTheme="minorEastAsia"/>
          <w:szCs w:val="24"/>
        </w:rPr>
      </w:pPr>
      <w:bookmarkStart w:id="134" w:name="_Ref31361"/>
      <w:r>
        <w:rPr>
          <w:rFonts w:hint="default" w:ascii="Times New Roman" w:hAnsi="Times New Roman" w:cs="Times New Roman" w:eastAsiaTheme="minorEastAsia"/>
          <w:szCs w:val="24"/>
        </w:rPr>
        <w:t>窦春江,徐盛开,寇炜.临床心电图的解析与应用方法[J].实用心电学杂志,2015,24(05):353-357.DOI:</w:t>
      </w:r>
      <w:r>
        <w:rPr>
          <w:rStyle w:val="14"/>
          <w:rFonts w:hint="default"/>
        </w:rPr>
        <w:t>10.13308/j.issn.2095-9354.2015.05.012.</w:t>
      </w:r>
      <w:bookmarkEnd w:id="134"/>
    </w:p>
    <w:p>
      <w:pPr>
        <w:pStyle w:val="22"/>
        <w:numPr>
          <w:ilvl w:val="0"/>
          <w:numId w:val="13"/>
        </w:numPr>
        <w:spacing w:line="360" w:lineRule="auto"/>
        <w:rPr>
          <w:rFonts w:hint="default" w:ascii="Times New Roman" w:hAnsi="Times New Roman" w:cs="Times New Roman" w:eastAsiaTheme="minorEastAsia"/>
          <w:szCs w:val="24"/>
        </w:rPr>
      </w:pPr>
      <w:bookmarkStart w:id="135" w:name="_Ref3648"/>
      <w:r>
        <w:rPr>
          <w:rFonts w:hint="default" w:ascii="Times New Roman" w:hAnsi="Times New Roman" w:cs="Times New Roman" w:eastAsiaTheme="minorEastAsia"/>
          <w:szCs w:val="24"/>
        </w:rPr>
        <w:t>杨静,刘鸣.动态心电图导联系统的前世今生[J].实用心电学杂志,2017,26(04):263-266+270.DOI:</w:t>
      </w:r>
      <w:r>
        <w:rPr>
          <w:rStyle w:val="14"/>
          <w:rFonts w:hint="default"/>
        </w:rPr>
        <w:t>10.13308/j.issn.2095-9354.2017.04.006.</w:t>
      </w:r>
      <w:bookmarkEnd w:id="135"/>
    </w:p>
    <w:p>
      <w:pPr>
        <w:pStyle w:val="22"/>
        <w:numPr>
          <w:ilvl w:val="0"/>
          <w:numId w:val="13"/>
        </w:numPr>
        <w:spacing w:line="360" w:lineRule="auto"/>
        <w:rPr>
          <w:rFonts w:hint="default" w:ascii="Times New Roman" w:hAnsi="Times New Roman" w:cs="Times New Roman" w:eastAsiaTheme="minorEastAsia"/>
          <w:szCs w:val="24"/>
        </w:rPr>
      </w:pPr>
      <w:bookmarkStart w:id="136" w:name="_Ref5212"/>
      <w:r>
        <w:rPr>
          <w:rFonts w:hint="default" w:ascii="Times New Roman" w:hAnsi="Times New Roman" w:cs="Times New Roman" w:eastAsiaTheme="minorEastAsia"/>
          <w:szCs w:val="24"/>
        </w:rPr>
        <w:t>Goldberger E. A simple, indifferent, electrocardiographic electrode of zero potential and a technique of obtaining augmented, unipolar, extremity leads[J]. American Heart Journal, 1942, 23(4): 483-492.</w:t>
      </w:r>
      <w:bookmarkEnd w:id="136"/>
    </w:p>
    <w:p>
      <w:pPr>
        <w:pStyle w:val="22"/>
        <w:numPr>
          <w:ilvl w:val="0"/>
          <w:numId w:val="13"/>
        </w:numPr>
        <w:spacing w:line="360" w:lineRule="auto"/>
        <w:rPr>
          <w:rFonts w:hint="default" w:ascii="Times New Roman" w:hAnsi="Times New Roman" w:cs="Times New Roman" w:eastAsiaTheme="minorEastAsia"/>
          <w:szCs w:val="24"/>
        </w:rPr>
      </w:pPr>
      <w:bookmarkStart w:id="137" w:name="_Ref5845"/>
      <w:r>
        <w:rPr>
          <w:rFonts w:hint="default" w:ascii="Times New Roman" w:hAnsi="Times New Roman" w:cs="Times New Roman" w:eastAsiaTheme="minorEastAsia"/>
          <w:szCs w:val="24"/>
        </w:rPr>
        <w:t>Moody G B, Mark R G. The impact of the MIT-BIH arrhythmia database[J]. IEEE engineering in medicine and biology magazine, 2001, 20(3): 45-50.</w:t>
      </w:r>
      <w:bookmarkEnd w:id="137"/>
    </w:p>
    <w:p>
      <w:pPr>
        <w:pStyle w:val="22"/>
        <w:numPr>
          <w:ilvl w:val="0"/>
          <w:numId w:val="13"/>
        </w:numPr>
        <w:spacing w:line="360" w:lineRule="auto"/>
        <w:rPr>
          <w:rFonts w:hint="default" w:ascii="Times New Roman" w:hAnsi="Times New Roman" w:cs="Times New Roman" w:eastAsiaTheme="minorEastAsia"/>
          <w:szCs w:val="24"/>
        </w:rPr>
      </w:pPr>
      <w:bookmarkStart w:id="138" w:name="_Ref5891"/>
      <w:r>
        <w:rPr>
          <w:rFonts w:hint="default" w:ascii="Times New Roman" w:hAnsi="Times New Roman" w:cs="Times New Roman" w:eastAsiaTheme="minorEastAsia"/>
          <w:szCs w:val="24"/>
        </w:rPr>
        <w:t>Taddei A, Distante G, Emdin M, et al. The European ST-T database: standard for evaluating systems for the analysis of ST-T changes in ambulatory electrocardiography[J]. European heart journal, 1992, 13(9): 1164-1172.</w:t>
      </w:r>
      <w:bookmarkEnd w:id="138"/>
    </w:p>
    <w:p>
      <w:pPr>
        <w:pStyle w:val="22"/>
        <w:numPr>
          <w:ilvl w:val="0"/>
          <w:numId w:val="13"/>
        </w:numPr>
        <w:spacing w:line="360" w:lineRule="auto"/>
        <w:rPr>
          <w:rFonts w:hint="default" w:ascii="Times New Roman" w:hAnsi="Times New Roman" w:cs="Times New Roman" w:eastAsiaTheme="minorEastAsia"/>
          <w:szCs w:val="24"/>
        </w:rPr>
      </w:pPr>
      <w:bookmarkStart w:id="139" w:name="_Ref6528"/>
      <w:r>
        <w:rPr>
          <w:rFonts w:hint="default" w:ascii="Times New Roman" w:hAnsi="Times New Roman" w:cs="Times New Roman" w:eastAsiaTheme="minorEastAsia"/>
          <w:szCs w:val="24"/>
        </w:rPr>
        <w:t>Reyna MA, Sadr N, Perez Alday EA, et al. Will Two Do? Varying Dimensions in Electrocardiography: The PhysioNet/Computing in Cardiology Challenge 2021. Computing in Cardiology 2021, 48: 1-4,</w:t>
      </w:r>
      <w:bookmarkEnd w:id="139"/>
    </w:p>
    <w:p>
      <w:pPr>
        <w:pStyle w:val="22"/>
        <w:numPr>
          <w:ilvl w:val="0"/>
          <w:numId w:val="13"/>
        </w:numPr>
        <w:spacing w:line="360" w:lineRule="auto"/>
        <w:rPr>
          <w:rFonts w:hint="default" w:ascii="Times New Roman" w:hAnsi="Times New Roman" w:cs="Times New Roman" w:eastAsiaTheme="minorEastAsia"/>
          <w:szCs w:val="24"/>
        </w:rPr>
      </w:pPr>
      <w:bookmarkStart w:id="140" w:name="_Ref31256"/>
      <w:r>
        <w:rPr>
          <w:rFonts w:hint="default" w:ascii="Times New Roman" w:hAnsi="Times New Roman" w:cs="Times New Roman" w:eastAsiaTheme="minorEastAsia"/>
          <w:szCs w:val="24"/>
        </w:rPr>
        <w:t>Reyna MA, Sadr N, Perez Alday EA, et al. Issues in the automated classification of multilead ECGs using heterogeneous labels and populations. Physiol. Meas, 2022.</w:t>
      </w:r>
      <w:bookmarkEnd w:id="140"/>
    </w:p>
    <w:p>
      <w:pPr>
        <w:pStyle w:val="22"/>
        <w:numPr>
          <w:ilvl w:val="0"/>
          <w:numId w:val="13"/>
        </w:numPr>
        <w:spacing w:line="360" w:lineRule="auto"/>
        <w:rPr>
          <w:rFonts w:hint="default" w:ascii="Times New Roman" w:hAnsi="Times New Roman" w:cs="Times New Roman" w:eastAsiaTheme="minorEastAsia"/>
          <w:szCs w:val="24"/>
        </w:rPr>
      </w:pPr>
      <w:bookmarkStart w:id="141" w:name="_Ref9891"/>
      <w:r>
        <w:rPr>
          <w:rFonts w:hint="default" w:ascii="Times New Roman" w:hAnsi="Times New Roman" w:cs="Times New Roman" w:eastAsiaTheme="minorEastAsia"/>
          <w:szCs w:val="24"/>
        </w:rPr>
        <w:t>Liu F, Liu C, Zhao L, et al. An open access database for evaluating the algorithms of electrocardiogram rhythm and morphology abnormality detection[J]. Journal of Medical Imaging and Health Informatics, 2018, 8(7): 1368-1373.</w:t>
      </w:r>
      <w:bookmarkEnd w:id="141"/>
    </w:p>
    <w:p>
      <w:pPr>
        <w:pStyle w:val="22"/>
        <w:numPr>
          <w:ilvl w:val="0"/>
          <w:numId w:val="13"/>
        </w:numPr>
        <w:spacing w:line="360" w:lineRule="auto"/>
        <w:rPr>
          <w:rFonts w:hint="default" w:ascii="Times New Roman" w:hAnsi="Times New Roman" w:cs="Times New Roman" w:eastAsiaTheme="minorEastAsia"/>
          <w:szCs w:val="24"/>
        </w:rPr>
      </w:pPr>
      <w:bookmarkStart w:id="142" w:name="_Ref7736"/>
      <w:r>
        <w:rPr>
          <w:rFonts w:hint="default" w:ascii="Times New Roman" w:hAnsi="Times New Roman" w:cs="Times New Roman" w:eastAsiaTheme="minorEastAsia"/>
          <w:szCs w:val="24"/>
        </w:rPr>
        <w:t>Wagner P, Strodthoff N, Bousseljot R D, et al. PTB-XL, a large publicly available electrocardiography dataset[J]. Scientific data, 2020, 7(1): 154.</w:t>
      </w:r>
      <w:bookmarkEnd w:id="142"/>
    </w:p>
    <w:p>
      <w:pPr>
        <w:pStyle w:val="22"/>
        <w:numPr>
          <w:ilvl w:val="0"/>
          <w:numId w:val="13"/>
        </w:numPr>
        <w:spacing w:line="360" w:lineRule="auto"/>
        <w:rPr>
          <w:rFonts w:hint="default" w:ascii="Times New Roman" w:hAnsi="Times New Roman" w:cs="Times New Roman" w:eastAsiaTheme="minorEastAsia"/>
          <w:szCs w:val="24"/>
        </w:rPr>
      </w:pPr>
      <w:bookmarkStart w:id="143" w:name="_Ref8347"/>
      <w:r>
        <w:rPr>
          <w:rFonts w:hint="default" w:ascii="Times New Roman" w:hAnsi="Times New Roman" w:cs="Times New Roman"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3"/>
    </w:p>
    <w:p>
      <w:pPr>
        <w:pStyle w:val="22"/>
        <w:numPr>
          <w:ilvl w:val="0"/>
          <w:numId w:val="13"/>
        </w:numPr>
        <w:spacing w:line="360" w:lineRule="auto"/>
        <w:rPr>
          <w:rFonts w:hint="default" w:ascii="Times New Roman" w:hAnsi="Times New Roman" w:cs="Times New Roman" w:eastAsiaTheme="minorEastAsia"/>
          <w:szCs w:val="24"/>
        </w:rPr>
      </w:pPr>
      <w:bookmarkStart w:id="144" w:name="_Ref8856"/>
      <w:r>
        <w:rPr>
          <w:rFonts w:hint="default" w:ascii="Times New Roman" w:hAnsi="Times New Roman" w:cs="Times New Roman" w:eastAsiaTheme="minorEastAsia"/>
          <w:szCs w:val="24"/>
        </w:rPr>
        <w:t>Kalman B L, Kwasny S C. Why tanh: choosing a sigmoidal function[C]//[Proceedings 1992] IJCNN International Joint Conference on Neural Networks. IEEE, 1992, 4: 578-581.</w:t>
      </w:r>
      <w:bookmarkEnd w:id="144"/>
    </w:p>
    <w:p>
      <w:pPr>
        <w:pStyle w:val="22"/>
        <w:numPr>
          <w:ilvl w:val="0"/>
          <w:numId w:val="13"/>
        </w:numPr>
        <w:spacing w:line="360" w:lineRule="auto"/>
        <w:rPr>
          <w:rFonts w:hint="default" w:ascii="Times New Roman" w:hAnsi="Times New Roman" w:cs="Times New Roman" w:eastAsiaTheme="minorEastAsia"/>
          <w:szCs w:val="24"/>
        </w:rPr>
      </w:pPr>
      <w:bookmarkStart w:id="145" w:name="_Ref8905"/>
      <w:r>
        <w:rPr>
          <w:rFonts w:hint="default" w:ascii="Times New Roman" w:hAnsi="Times New Roman" w:cs="Times New Roman" w:eastAsiaTheme="minorEastAsia"/>
          <w:szCs w:val="24"/>
        </w:rPr>
        <w:t>Ide H, Kurita T. Improvement of learning for CNN with ReLU activation by sparse regularization[C]//2017 international joint conference on neural networks (IJCNN). IEEE, 2017: 2684-2691.</w:t>
      </w:r>
      <w:bookmarkEnd w:id="145"/>
    </w:p>
    <w:p>
      <w:pPr>
        <w:pStyle w:val="22"/>
        <w:numPr>
          <w:ilvl w:val="0"/>
          <w:numId w:val="13"/>
        </w:numPr>
        <w:spacing w:line="360" w:lineRule="auto"/>
        <w:rPr>
          <w:rFonts w:hint="default" w:ascii="Times New Roman" w:hAnsi="Times New Roman" w:cs="Times New Roman" w:eastAsiaTheme="minorEastAsia"/>
          <w:szCs w:val="24"/>
        </w:rPr>
      </w:pPr>
      <w:bookmarkStart w:id="146" w:name="_Ref9327"/>
      <w:r>
        <w:rPr>
          <w:rFonts w:hint="default" w:ascii="Times New Roman" w:hAnsi="Times New Roman" w:cs="Times New Roman" w:eastAsiaTheme="minorEastAsia"/>
          <w:szCs w:val="24"/>
        </w:rPr>
        <w:t>Bagui S, Nandi D, Bagui S, et al. Machine learning and deep learning for phishing email classification using one-hot encoding[J]. Journal of Computer Science, 2021, 17(7): 610-623.</w:t>
      </w:r>
      <w:bookmarkEnd w:id="146"/>
    </w:p>
    <w:p>
      <w:pPr>
        <w:pStyle w:val="22"/>
        <w:numPr>
          <w:ilvl w:val="0"/>
          <w:numId w:val="13"/>
        </w:numPr>
        <w:spacing w:line="360" w:lineRule="auto"/>
        <w:rPr>
          <w:rFonts w:hint="default" w:ascii="Times New Roman" w:hAnsi="Times New Roman" w:cs="Times New Roman" w:eastAsiaTheme="minorEastAsia"/>
          <w:szCs w:val="24"/>
        </w:rPr>
      </w:pPr>
      <w:bookmarkStart w:id="147" w:name="_Ref19169"/>
      <w:r>
        <w:rPr>
          <w:rFonts w:hint="default" w:ascii="Times New Roman" w:hAnsi="Times New Roman" w:cs="Times New Roman" w:eastAsiaTheme="minorEastAsia"/>
          <w:szCs w:val="24"/>
        </w:rPr>
        <w:t>Chen B, Guo W, Li B, et al. A study of deep feature fusion based methods for classifying multi-lead ECG[J]. arXiv preprint arXiv:1808.01721, 2018.</w:t>
      </w:r>
      <w:bookmarkEnd w:id="147"/>
    </w:p>
    <w:p>
      <w:pPr>
        <w:pStyle w:val="22"/>
        <w:numPr>
          <w:ilvl w:val="0"/>
          <w:numId w:val="13"/>
        </w:numPr>
        <w:spacing w:line="360" w:lineRule="auto"/>
        <w:rPr>
          <w:rFonts w:hint="default" w:ascii="Times New Roman" w:hAnsi="Times New Roman" w:cs="Times New Roman" w:eastAsiaTheme="minorEastAsia"/>
          <w:szCs w:val="24"/>
        </w:rPr>
      </w:pPr>
      <w:bookmarkStart w:id="148" w:name="_Ref10469"/>
      <w:r>
        <w:rPr>
          <w:rFonts w:hint="default" w:ascii="Times New Roman" w:hAnsi="Times New Roman" w:cs="Times New Roman" w:eastAsiaTheme="minorEastAsia"/>
          <w:szCs w:val="24"/>
        </w:rPr>
        <w:t>Alday E A P, Gu A, Shah A J, et al. Classification of 12-lead ecgs: the physionet/computing in cardiology challenge 2020[J]. Physiological measurement, 2020, 41(12): 124003.</w:t>
      </w:r>
      <w:bookmarkEnd w:id="148"/>
    </w:p>
    <w:p>
      <w:pPr>
        <w:pStyle w:val="22"/>
        <w:numPr>
          <w:ilvl w:val="0"/>
          <w:numId w:val="13"/>
        </w:numPr>
        <w:spacing w:line="360" w:lineRule="auto"/>
        <w:rPr>
          <w:rFonts w:hint="default" w:ascii="Times New Roman" w:hAnsi="Times New Roman" w:cs="Times New Roman" w:eastAsiaTheme="minorEastAsia"/>
          <w:szCs w:val="24"/>
        </w:rPr>
      </w:pPr>
      <w:bookmarkStart w:id="149" w:name="_Ref4087"/>
      <w:r>
        <w:rPr>
          <w:rFonts w:hint="default" w:ascii="Times New Roman" w:hAnsi="Times New Roman" w:cs="Times New Roman"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49"/>
    </w:p>
    <w:p>
      <w:pPr>
        <w:pStyle w:val="22"/>
        <w:numPr>
          <w:ilvl w:val="0"/>
          <w:numId w:val="13"/>
        </w:numPr>
        <w:spacing w:line="360" w:lineRule="auto"/>
        <w:rPr>
          <w:rFonts w:hint="default" w:ascii="Times New Roman" w:hAnsi="Times New Roman" w:cs="Times New Roman" w:eastAsiaTheme="minorEastAsia"/>
          <w:szCs w:val="24"/>
        </w:rPr>
      </w:pPr>
      <w:bookmarkStart w:id="150" w:name="_Ref13123"/>
      <w:bookmarkStart w:id="151" w:name="_Ref10574"/>
      <w:r>
        <w:rPr>
          <w:rFonts w:hint="default" w:ascii="Times New Roman" w:hAnsi="Times New Roman" w:cs="Times New Roman" w:eastAsiaTheme="minorEastAsia"/>
          <w:szCs w:val="24"/>
        </w:rPr>
        <w:t>Z</w:t>
      </w:r>
      <w:bookmarkEnd w:id="150"/>
      <w:r>
        <w:rPr>
          <w:rFonts w:hint="default" w:ascii="Times New Roman" w:hAnsi="Times New Roman" w:cs="Times New Roman" w:eastAsiaTheme="minorEastAsia"/>
          <w:szCs w:val="24"/>
        </w:rPr>
        <w:t>hang J, Liu A, Gao M, et al. ECG-based multi-class arrhythmia detection using spatio-temporal attention-based convolutional recurrent neural network[J]. Artificial Intelligence in Medicine, 2020, 106: 101856.</w:t>
      </w:r>
      <w:bookmarkEnd w:id="151"/>
    </w:p>
    <w:p>
      <w:pPr>
        <w:pStyle w:val="22"/>
        <w:numPr>
          <w:ilvl w:val="0"/>
          <w:numId w:val="13"/>
        </w:numPr>
        <w:spacing w:line="360" w:lineRule="auto"/>
        <w:rPr>
          <w:rFonts w:hint="default" w:ascii="Times New Roman" w:hAnsi="Times New Roman" w:cs="Times New Roman" w:eastAsiaTheme="minorEastAsia"/>
          <w:szCs w:val="24"/>
        </w:rPr>
      </w:pPr>
      <w:bookmarkStart w:id="152" w:name="_Ref32050"/>
      <w:bookmarkStart w:id="153" w:name="_Ref10639"/>
      <w:r>
        <w:rPr>
          <w:rFonts w:hint="default" w:ascii="Times New Roman" w:hAnsi="Times New Roman" w:cs="Times New Roman" w:eastAsiaTheme="minorEastAsia"/>
          <w:szCs w:val="24"/>
        </w:rPr>
        <w:t>Z</w:t>
      </w:r>
      <w:bookmarkEnd w:id="152"/>
      <w:r>
        <w:rPr>
          <w:rFonts w:hint="default" w:ascii="Times New Roman" w:hAnsi="Times New Roman" w:cs="Times New Roman" w:eastAsiaTheme="minorEastAsia"/>
          <w:szCs w:val="24"/>
        </w:rPr>
        <w:t>hu J, Zhang Y, Zhao Q. Atrial fibrillation detection using different duration ECG signals with SE-ResNet[C]//2019 IEEE 21st International Workshop on Multimedia Signal Processing (MMSP). IEEE, 2019: 1-5.</w:t>
      </w:r>
      <w:bookmarkEnd w:id="153"/>
    </w:p>
    <w:p>
      <w:pPr>
        <w:pStyle w:val="22"/>
        <w:numPr>
          <w:ilvl w:val="0"/>
          <w:numId w:val="13"/>
        </w:numPr>
        <w:spacing w:line="360" w:lineRule="auto"/>
        <w:rPr>
          <w:rFonts w:hint="default" w:ascii="Times New Roman" w:hAnsi="Times New Roman" w:cs="Times New Roman" w:eastAsiaTheme="minorEastAsia"/>
          <w:szCs w:val="24"/>
        </w:rPr>
      </w:pPr>
      <w:bookmarkStart w:id="154" w:name="_Ref10642"/>
      <w:r>
        <w:rPr>
          <w:rFonts w:hint="default" w:ascii="Times New Roman" w:hAnsi="Times New Roman" w:cs="Times New Roman" w:eastAsiaTheme="minorEastAsia"/>
          <w:szCs w:val="24"/>
        </w:rPr>
        <w:t>Zhu Z, Wang H, Zhao T, et al. Classification of cardiac abnormalities from ECG signals using SE-ResNet[C]//2020 Computing in Cardiology. IEEE, 2020: 1-4.</w:t>
      </w:r>
      <w:bookmarkEnd w:id="154"/>
    </w:p>
    <w:p>
      <w:pPr>
        <w:pStyle w:val="22"/>
        <w:numPr>
          <w:ilvl w:val="0"/>
          <w:numId w:val="13"/>
        </w:numPr>
        <w:spacing w:line="360" w:lineRule="auto"/>
        <w:rPr>
          <w:rFonts w:hint="default" w:ascii="Times New Roman" w:hAnsi="Times New Roman" w:cs="Times New Roman" w:eastAsiaTheme="minorEastAsia"/>
          <w:szCs w:val="24"/>
        </w:rPr>
      </w:pPr>
      <w:bookmarkStart w:id="155" w:name="_Ref19921"/>
      <w:r>
        <w:rPr>
          <w:rFonts w:hint="default" w:ascii="Times New Roman" w:hAnsi="Times New Roman" w:cs="Times New Roman" w:eastAsiaTheme="minorEastAsia"/>
          <w:szCs w:val="24"/>
        </w:rPr>
        <w:t>赵哲耘,刘玉敏,孙静静.基于混合正交试验的卷积神经网络参数优化[J].统计与决策,2021,37(08):46-50.DOI:</w:t>
      </w:r>
      <w:r>
        <w:rPr>
          <w:rStyle w:val="14"/>
          <w:rFonts w:hint="default"/>
        </w:rPr>
        <w:t>10.13546/j.cnki.tjyjc.2021.08.009.</w:t>
      </w:r>
      <w:bookmarkEnd w:id="155"/>
    </w:p>
    <w:p>
      <w:pPr>
        <w:pStyle w:val="22"/>
        <w:numPr>
          <w:ilvl w:val="0"/>
          <w:numId w:val="13"/>
        </w:numPr>
        <w:spacing w:line="360" w:lineRule="auto"/>
        <w:rPr>
          <w:rFonts w:hint="default" w:ascii="Times New Roman" w:hAnsi="Times New Roman" w:cs="Times New Roman" w:eastAsiaTheme="minorEastAsia"/>
          <w:szCs w:val="24"/>
        </w:rPr>
      </w:pPr>
      <w:bookmarkStart w:id="156" w:name="_Ref10796"/>
      <w:r>
        <w:rPr>
          <w:rFonts w:hint="default" w:ascii="Times New Roman" w:hAnsi="Times New Roman" w:cs="Times New Roman" w:eastAsiaTheme="minorEastAsia"/>
          <w:szCs w:val="24"/>
        </w:rPr>
        <w:t>McCaffrey J D. Generation of pairwise test sets using a genetic algorithm[C]//2009 33rd annual IEEE international computer software and applications conference. IEEE, 2009, 1: 626-631.</w:t>
      </w:r>
      <w:bookmarkEnd w:id="156"/>
    </w:p>
    <w:p>
      <w:pPr>
        <w:pStyle w:val="22"/>
        <w:numPr>
          <w:ilvl w:val="0"/>
          <w:numId w:val="13"/>
        </w:numPr>
        <w:spacing w:line="360" w:lineRule="auto"/>
        <w:rPr>
          <w:rFonts w:hint="default" w:ascii="Times New Roman" w:hAnsi="Times New Roman" w:cs="Times New Roman" w:eastAsiaTheme="minorEastAsia"/>
          <w:szCs w:val="24"/>
        </w:rPr>
      </w:pPr>
      <w:bookmarkStart w:id="157" w:name="_Ref10799"/>
      <w:r>
        <w:rPr>
          <w:rFonts w:hint="default" w:ascii="Times New Roman" w:hAnsi="Times New Roman" w:cs="Times New Roman" w:eastAsiaTheme="minorEastAsia"/>
          <w:szCs w:val="24"/>
        </w:rPr>
        <w:t>郑根让,林正春.基于Pairwise算法的组合测试应用研究[J].电子技术与软件工程,2022(15):49-52.</w:t>
      </w:r>
      <w:bookmarkEnd w:id="157"/>
    </w:p>
    <w:p>
      <w:pPr>
        <w:pStyle w:val="22"/>
        <w:numPr>
          <w:ilvl w:val="0"/>
          <w:numId w:val="13"/>
        </w:numPr>
        <w:spacing w:line="360" w:lineRule="auto"/>
        <w:rPr>
          <w:rFonts w:hint="default" w:ascii="Times New Roman" w:hAnsi="Times New Roman" w:cs="Times New Roman" w:eastAsiaTheme="minorEastAsia"/>
          <w:szCs w:val="24"/>
        </w:rPr>
      </w:pPr>
      <w:bookmarkStart w:id="158" w:name="_Ref22703"/>
      <w:r>
        <w:rPr>
          <w:rFonts w:hint="default" w:ascii="Times New Roman" w:hAnsi="Times New Roman" w:cs="Times New Roman" w:eastAsiaTheme="minorEastAsia"/>
          <w:szCs w:val="24"/>
        </w:rPr>
        <w:t>Vollmer M, Sodmann P, Nath N, et al. A Convolutional Neural Network for ECG Annotation as the Basis for the Classification of Cardiac Rhythms[J]. Ulmer Informatik-Berichte, 2019, 3(2): 4.</w:t>
      </w:r>
      <w:bookmarkEnd w:id="158"/>
    </w:p>
    <w:p>
      <w:pPr>
        <w:pStyle w:val="22"/>
        <w:numPr>
          <w:ilvl w:val="0"/>
          <w:numId w:val="13"/>
        </w:numPr>
        <w:spacing w:line="360" w:lineRule="auto"/>
        <w:rPr>
          <w:rFonts w:hint="default" w:ascii="Times New Roman" w:hAnsi="Times New Roman" w:cs="Times New Roman" w:eastAsiaTheme="minorEastAsia"/>
          <w:szCs w:val="24"/>
        </w:rPr>
      </w:pPr>
      <w:bookmarkStart w:id="159" w:name="_Ref2821"/>
      <w:r>
        <w:rPr>
          <w:rFonts w:hint="default" w:ascii="Times New Roman" w:hAnsi="Times New Roman" w:cs="Times New Roman"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159"/>
    </w:p>
    <w:p>
      <w:pPr>
        <w:pStyle w:val="22"/>
        <w:numPr>
          <w:ilvl w:val="0"/>
          <w:numId w:val="13"/>
        </w:numPr>
        <w:spacing w:line="360" w:lineRule="auto"/>
        <w:rPr>
          <w:rFonts w:hint="default" w:ascii="Times New Roman" w:hAnsi="Times New Roman" w:cs="Times New Roman" w:eastAsiaTheme="minorEastAsia"/>
          <w:szCs w:val="24"/>
        </w:rPr>
      </w:pPr>
      <w:bookmarkStart w:id="160" w:name="_Ref2864"/>
      <w:r>
        <w:rPr>
          <w:rFonts w:hint="default" w:ascii="Times New Roman" w:hAnsi="Times New Roman" w:cs="Times New Roman" w:eastAsiaTheme="minorEastAsia"/>
          <w:szCs w:val="24"/>
        </w:rPr>
        <w:t>Welch P. The use of fast Fourier transform for the estimation of power spectra: a method based on time averaging over short, modified periodograms[J]. IEEE Transactions on audio and electroacoustics, 1967, 15(2): 70-73.</w:t>
      </w:r>
      <w:bookmarkEnd w:id="160"/>
    </w:p>
    <w:p>
      <w:pPr>
        <w:pStyle w:val="22"/>
        <w:numPr>
          <w:ilvl w:val="0"/>
          <w:numId w:val="13"/>
        </w:numPr>
        <w:spacing w:line="360" w:lineRule="auto"/>
        <w:rPr>
          <w:rFonts w:hint="default" w:ascii="Times New Roman" w:hAnsi="Times New Roman" w:cs="Times New Roman" w:eastAsiaTheme="minorEastAsia"/>
          <w:szCs w:val="24"/>
        </w:rPr>
      </w:pPr>
      <w:bookmarkStart w:id="161" w:name="_Ref7465"/>
      <w:r>
        <w:rPr>
          <w:rFonts w:hint="default" w:ascii="Times New Roman" w:hAnsi="Times New Roman" w:cs="Times New Roman" w:eastAsiaTheme="minorEastAsia"/>
          <w:szCs w:val="24"/>
        </w:rPr>
        <w:t>Bhanja S, Das A. Impact of data normalization on deep neural network for time series forecasting[J]. arXiv preprint arXiv:1812.05519, 2018.</w:t>
      </w:r>
      <w:bookmarkEnd w:id="161"/>
    </w:p>
    <w:p>
      <w:pPr>
        <w:pStyle w:val="22"/>
        <w:numPr>
          <w:ilvl w:val="0"/>
          <w:numId w:val="13"/>
        </w:numPr>
        <w:spacing w:line="360" w:lineRule="auto"/>
        <w:rPr>
          <w:rFonts w:hint="default" w:ascii="Times New Roman" w:hAnsi="Times New Roman" w:cs="Times New Roman" w:eastAsiaTheme="minorEastAsia"/>
          <w:szCs w:val="24"/>
        </w:rPr>
      </w:pPr>
      <w:bookmarkStart w:id="162" w:name="_Ref7521"/>
      <w:r>
        <w:rPr>
          <w:rFonts w:hint="default" w:ascii="Times New Roman" w:hAnsi="Times New Roman" w:cs="Times New Roman" w:eastAsiaTheme="minorEastAsia"/>
          <w:szCs w:val="24"/>
        </w:rPr>
        <w:t>Patro S, Sahu K K. Normalization: A preprocessing stage[J]. arXiv preprint arXiv:1503.06462, 2015.</w:t>
      </w:r>
      <w:bookmarkEnd w:id="162"/>
    </w:p>
    <w:p>
      <w:pPr>
        <w:pStyle w:val="22"/>
        <w:numPr>
          <w:ilvl w:val="0"/>
          <w:numId w:val="13"/>
        </w:numPr>
        <w:spacing w:line="360" w:lineRule="auto"/>
        <w:rPr>
          <w:rFonts w:hint="default" w:ascii="Times New Roman" w:hAnsi="Times New Roman" w:cs="Times New Roman" w:eastAsiaTheme="minorEastAsia"/>
          <w:szCs w:val="24"/>
        </w:rPr>
      </w:pPr>
      <w:bookmarkStart w:id="163" w:name="_Ref19110"/>
      <w:r>
        <w:rPr>
          <w:rFonts w:hint="default" w:ascii="Times New Roman" w:hAnsi="Times New Roman" w:cs="Times New Roman" w:eastAsiaTheme="minorEastAsia"/>
          <w:szCs w:val="24"/>
        </w:rPr>
        <w:t>Houssein E H, Ibrahim I E, Neggaz N, et al. An efficient ECG arrhythmia classification method based on Manta ray foraging optimization[J]. Expert systems with applications, 2021, 181: 115131.</w:t>
      </w:r>
      <w:bookmarkEnd w:id="163"/>
    </w:p>
    <w:p>
      <w:pPr>
        <w:pStyle w:val="22"/>
        <w:numPr>
          <w:ilvl w:val="0"/>
          <w:numId w:val="13"/>
        </w:numPr>
        <w:spacing w:line="360" w:lineRule="auto"/>
        <w:rPr>
          <w:rFonts w:hint="default" w:ascii="Times New Roman" w:hAnsi="Times New Roman" w:cs="Times New Roman" w:eastAsiaTheme="minorEastAsia"/>
          <w:szCs w:val="24"/>
        </w:rPr>
      </w:pPr>
      <w:bookmarkStart w:id="164" w:name="_Ref19113"/>
      <w:r>
        <w:rPr>
          <w:rFonts w:hint="default" w:ascii="Times New Roman" w:hAnsi="Times New Roman" w:cs="Times New Roman"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164"/>
    </w:p>
    <w:p>
      <w:pPr>
        <w:pStyle w:val="22"/>
        <w:numPr>
          <w:ilvl w:val="0"/>
          <w:numId w:val="13"/>
        </w:numPr>
        <w:spacing w:line="360" w:lineRule="auto"/>
        <w:rPr>
          <w:rFonts w:hint="default" w:ascii="Times New Roman" w:hAnsi="Times New Roman" w:cs="Times New Roman" w:eastAsiaTheme="minorEastAsia"/>
          <w:szCs w:val="24"/>
        </w:rPr>
      </w:pPr>
      <w:bookmarkStart w:id="165" w:name="_Ref19355"/>
      <w:r>
        <w:rPr>
          <w:rFonts w:hint="default" w:ascii="Times New Roman" w:hAnsi="Times New Roman" w:cs="Times New Roman" w:eastAsiaTheme="minorEastAsia"/>
          <w:szCs w:val="24"/>
        </w:rPr>
        <w:t>Yao Q, Wang R, Fan X, et al. Multi-class arrhythmia detection from 12-lead varied-length ECG using attention-based time-incremental convolutional neural network[J]. Information Fusion, 2020, 53: 174-182.</w:t>
      </w:r>
      <w:bookmarkEnd w:id="165"/>
    </w:p>
    <w:p>
      <w:pPr>
        <w:pStyle w:val="22"/>
        <w:numPr>
          <w:ilvl w:val="0"/>
          <w:numId w:val="13"/>
        </w:numPr>
        <w:spacing w:line="360" w:lineRule="auto"/>
        <w:rPr>
          <w:rFonts w:hint="default" w:ascii="Times New Roman" w:hAnsi="Times New Roman" w:cs="Times New Roman" w:eastAsiaTheme="minorEastAsia"/>
          <w:szCs w:val="24"/>
        </w:rPr>
      </w:pPr>
      <w:bookmarkStart w:id="166" w:name="_Ref3763"/>
      <w:r>
        <w:rPr>
          <w:rFonts w:hint="default" w:ascii="Times New Roman" w:hAnsi="Times New Roman" w:cs="Times New Roman" w:eastAsiaTheme="minorEastAsia"/>
          <w:szCs w:val="24"/>
        </w:rPr>
        <w:t>McCabe J M, Armstrong E J, Ku I, et al. Physician accuracy in interpreting potential ST‐segment elevation myocardial infarction electrocardiograms[J]. Journal of the American Heart Association, 2013, 2(5): e000268.</w:t>
      </w:r>
      <w:bookmarkEnd w:id="166"/>
    </w:p>
    <w:p>
      <w:pPr>
        <w:pStyle w:val="22"/>
        <w:numPr>
          <w:ilvl w:val="0"/>
          <w:numId w:val="13"/>
        </w:numPr>
        <w:spacing w:line="360" w:lineRule="auto"/>
        <w:rPr>
          <w:rFonts w:hint="default" w:ascii="Times New Roman" w:hAnsi="Times New Roman" w:cs="Times New Roman" w:eastAsiaTheme="minorEastAsia"/>
          <w:szCs w:val="24"/>
        </w:rPr>
      </w:pPr>
      <w:bookmarkStart w:id="167" w:name="_Ref10389"/>
      <w:bookmarkStart w:id="168" w:name="_Ref11776"/>
      <w:r>
        <w:rPr>
          <w:rFonts w:hint="eastAsia" w:cs="Times New Roman" w:eastAsiaTheme="minorEastAsia"/>
          <w:szCs w:val="24"/>
          <w:lang w:val="en-US" w:eastAsia="zh-CN"/>
        </w:rPr>
        <w:t>CPSC</w:t>
      </w:r>
      <w:r>
        <w:rPr>
          <w:rFonts w:hint="default" w:ascii="Times New Roman" w:hAnsi="Times New Roman" w:cs="Times New Roman" w:eastAsiaTheme="minorEastAsia"/>
          <w:szCs w:val="24"/>
        </w:rPr>
        <w:t>2018[EB/OL].</w:t>
      </w:r>
      <w:r>
        <w:rPr>
          <w:rFonts w:hint="eastAsia" w:cs="Times New Roman" w:eastAsiaTheme="minorEastAsia"/>
          <w:szCs w:val="24"/>
          <w:lang w:val="en-US" w:eastAsia="zh-CN"/>
        </w:rPr>
        <w:t xml:space="preserve"> </w:t>
      </w:r>
      <w:r>
        <w:rPr>
          <w:rStyle w:val="14"/>
          <w:rFonts w:hint="default"/>
        </w:rPr>
        <w:t>http://2018.icbeb.org/Challenge.html</w:t>
      </w:r>
      <w:bookmarkEnd w:id="167"/>
      <w:r>
        <w:rPr>
          <w:rStyle w:val="14"/>
          <w:rFonts w:hint="eastAsia"/>
          <w:lang w:val="en-US" w:eastAsia="zh-CN"/>
        </w:rPr>
        <w:t>.</w:t>
      </w:r>
      <w:bookmarkEnd w:id="168"/>
    </w:p>
    <w:p>
      <w:pPr>
        <w:pStyle w:val="22"/>
        <w:numPr>
          <w:ilvl w:val="0"/>
          <w:numId w:val="13"/>
        </w:numPr>
        <w:spacing w:line="360" w:lineRule="auto"/>
        <w:rPr>
          <w:rFonts w:hint="default" w:ascii="Times New Roman" w:hAnsi="Times New Roman" w:cs="Times New Roman" w:eastAsiaTheme="minorEastAsia"/>
          <w:szCs w:val="24"/>
        </w:rPr>
      </w:pPr>
      <w:bookmarkStart w:id="169" w:name="_Ref11231"/>
      <w:r>
        <w:rPr>
          <w:rFonts w:hint="default" w:ascii="Times New Roman" w:hAnsi="Times New Roman" w:cs="Times New Roman"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169"/>
    </w:p>
    <w:p>
      <w:pPr>
        <w:pStyle w:val="22"/>
        <w:numPr>
          <w:ilvl w:val="0"/>
          <w:numId w:val="13"/>
        </w:numPr>
        <w:spacing w:line="360" w:lineRule="auto"/>
        <w:rPr>
          <w:rFonts w:hint="default" w:ascii="Times New Roman" w:hAnsi="Times New Roman" w:cs="Times New Roman" w:eastAsiaTheme="minorEastAsia"/>
          <w:szCs w:val="24"/>
        </w:rPr>
      </w:pPr>
      <w:bookmarkStart w:id="170" w:name="_Ref11558"/>
      <w:r>
        <w:rPr>
          <w:rFonts w:hint="default" w:ascii="Times New Roman" w:hAnsi="Times New Roman" w:cs="Times New Roman" w:eastAsiaTheme="minorEastAsia"/>
          <w:szCs w:val="24"/>
        </w:rPr>
        <w:t>Wang R, Yao Q, Fan X, et al. Multi-class arrhythmia detection based on neural network with multi-stage features fusion[C]//2019 IEEE International Conference on Systems, Man and Cybernetics (SMC). IEEE, 2019: 4082-4087.</w:t>
      </w:r>
      <w:bookmarkEnd w:id="170"/>
    </w:p>
    <w:p>
      <w:pPr>
        <w:pStyle w:val="22"/>
        <w:numPr>
          <w:ilvl w:val="0"/>
          <w:numId w:val="13"/>
        </w:numPr>
        <w:spacing w:line="360" w:lineRule="auto"/>
        <w:rPr>
          <w:rFonts w:hint="default" w:ascii="Times New Roman" w:hAnsi="Times New Roman" w:cs="Times New Roman" w:eastAsiaTheme="minorEastAsia"/>
          <w:szCs w:val="24"/>
        </w:rPr>
      </w:pPr>
      <w:bookmarkStart w:id="171" w:name="_Ref3800"/>
      <w:r>
        <w:rPr>
          <w:rFonts w:hint="default" w:ascii="Times New Roman" w:hAnsi="Times New Roman" w:cs="Times New Roman" w:eastAsiaTheme="minorEastAsia"/>
          <w:szCs w:val="24"/>
        </w:rPr>
        <w:t>Almer J, Zusterzeel R, Strauss D G, et al. Prevalence of manual Strauss LBBB criteria in patients diagnosed with the automated Glasgow LBBB criteria[J]. Journal of Electrocardiology, 2015, 48(4): 558-564.</w:t>
      </w:r>
      <w:bookmarkEnd w:id="171"/>
    </w:p>
    <w:p>
      <w:pPr>
        <w:pStyle w:val="22"/>
        <w:numPr>
          <w:ilvl w:val="0"/>
          <w:numId w:val="13"/>
        </w:numPr>
        <w:spacing w:line="360" w:lineRule="auto"/>
        <w:rPr>
          <w:rFonts w:hint="default" w:ascii="Times New Roman" w:hAnsi="Times New Roman" w:cs="Times New Roman" w:eastAsiaTheme="minorEastAsia"/>
          <w:szCs w:val="24"/>
        </w:rPr>
      </w:pPr>
      <w:bookmarkStart w:id="172" w:name="_Ref28738"/>
      <w:r>
        <w:rPr>
          <w:rFonts w:hint="default" w:ascii="Times New Roman" w:hAnsi="Times New Roman" w:cs="Times New Roman" w:eastAsiaTheme="minorEastAsia"/>
          <w:szCs w:val="24"/>
        </w:rPr>
        <w:t>汪康宁. 基于Android智能终端的实时Holter系统的软件设计[D].东南大学,2016.</w:t>
      </w:r>
      <w:bookmarkEnd w:id="172"/>
    </w:p>
    <w:p>
      <w:pPr>
        <w:pStyle w:val="22"/>
        <w:numPr>
          <w:ilvl w:val="0"/>
          <w:numId w:val="13"/>
        </w:numPr>
        <w:spacing w:line="360" w:lineRule="auto"/>
        <w:rPr>
          <w:rFonts w:hint="default" w:ascii="Times New Roman" w:hAnsi="Times New Roman" w:cs="Times New Roman" w:eastAsiaTheme="minorEastAsia"/>
          <w:szCs w:val="24"/>
        </w:rPr>
      </w:pPr>
      <w:bookmarkStart w:id="173" w:name="_Ref29725"/>
      <w:r>
        <w:rPr>
          <w:rFonts w:hint="default" w:ascii="Times New Roman" w:hAnsi="Times New Roman" w:cs="Times New Roman" w:eastAsiaTheme="minorEastAsia"/>
          <w:szCs w:val="24"/>
        </w:rPr>
        <w:t>Walsh III J A, Topol E J, Steinhubl S R. Novel wireless devices for cardiac monitoring[J]. Circulation, 2014, 130(7): 573-581.</w:t>
      </w:r>
      <w:bookmarkEnd w:id="173"/>
    </w:p>
    <w:p>
      <w:pPr>
        <w:pStyle w:val="22"/>
        <w:numPr>
          <w:ilvl w:val="0"/>
          <w:numId w:val="13"/>
        </w:numPr>
        <w:spacing w:line="360" w:lineRule="auto"/>
        <w:rPr>
          <w:rFonts w:hint="default" w:ascii="Times New Roman" w:hAnsi="Times New Roman" w:cs="Times New Roman" w:eastAsiaTheme="minorEastAsia"/>
          <w:szCs w:val="24"/>
        </w:rPr>
      </w:pPr>
      <w:bookmarkStart w:id="174" w:name="_Ref30613"/>
      <w:r>
        <w:rPr>
          <w:rFonts w:hint="default" w:ascii="Times New Roman" w:hAnsi="Times New Roman" w:cs="Times New Roman" w:eastAsiaTheme="minorEastAsia"/>
          <w:szCs w:val="24"/>
        </w:rPr>
        <w:t>Cho Y, Kwon J, Kim K H, et al. Artificial intelligence algorithm for detecting myocardial infarction using six-lead electrocardiography[J]. Scientific reports, 2020, 10(1): 20495.</w:t>
      </w:r>
      <w:bookmarkEnd w:id="174"/>
    </w:p>
    <w:p>
      <w:pPr>
        <w:pStyle w:val="22"/>
        <w:numPr>
          <w:ilvl w:val="0"/>
          <w:numId w:val="13"/>
        </w:numPr>
        <w:spacing w:line="360" w:lineRule="auto"/>
        <w:rPr>
          <w:rFonts w:hint="default" w:ascii="Times New Roman" w:hAnsi="Times New Roman" w:cs="Times New Roman" w:eastAsiaTheme="minorEastAsia"/>
          <w:szCs w:val="24"/>
        </w:rPr>
      </w:pPr>
      <w:bookmarkStart w:id="175" w:name="_Ref31635"/>
      <w:r>
        <w:rPr>
          <w:rFonts w:hint="default" w:ascii="Times New Roman" w:hAnsi="Times New Roman" w:cs="Times New Roman" w:eastAsiaTheme="minorEastAsia"/>
          <w:szCs w:val="24"/>
        </w:rPr>
        <w:t>Warrick P A, Lostanlen V, Eickenberg M, et al. Arrhythmia classification of reduced-lead electrocardiograms by scattering-recurrent networks[C]//2021 Computing in Cardiology (CinC). IEEE, 2021, 48: 1-4.</w:t>
      </w:r>
      <w:bookmarkEnd w:id="175"/>
    </w:p>
    <w:p>
      <w:pPr>
        <w:pStyle w:val="22"/>
        <w:numPr>
          <w:ilvl w:val="0"/>
          <w:numId w:val="13"/>
        </w:numPr>
        <w:spacing w:line="360" w:lineRule="auto"/>
        <w:rPr>
          <w:rFonts w:hint="default" w:ascii="Times New Roman" w:hAnsi="Times New Roman" w:cs="Times New Roman" w:eastAsiaTheme="minorEastAsia"/>
          <w:szCs w:val="24"/>
        </w:rPr>
      </w:pPr>
      <w:bookmarkStart w:id="176" w:name="_Ref32197"/>
      <w:r>
        <w:rPr>
          <w:rFonts w:hint="default" w:ascii="Times New Roman" w:hAnsi="Times New Roman" w:cs="Times New Roman" w:eastAsiaTheme="minorEastAsia"/>
          <w:szCs w:val="24"/>
        </w:rPr>
        <w:t>Bodini M, Rivolta M W, Sassi R. Classification of ECG signals with different lead systems using AutoML[C]//2021 Computing in Cardiology (CinC). IEEE, 2021, 48: 1-4.</w:t>
      </w:r>
      <w:bookmarkEnd w:id="176"/>
    </w:p>
    <w:p>
      <w:pPr>
        <w:pStyle w:val="22"/>
        <w:numPr>
          <w:ilvl w:val="0"/>
          <w:numId w:val="13"/>
        </w:numPr>
        <w:spacing w:line="360" w:lineRule="auto"/>
        <w:rPr>
          <w:rFonts w:hint="default" w:ascii="Times New Roman" w:hAnsi="Times New Roman" w:cs="Times New Roman" w:eastAsiaTheme="minorEastAsia"/>
          <w:szCs w:val="24"/>
        </w:rPr>
      </w:pPr>
      <w:bookmarkStart w:id="177" w:name="_Ref323"/>
      <w:r>
        <w:rPr>
          <w:rFonts w:hint="default" w:ascii="Times New Roman" w:hAnsi="Times New Roman" w:cs="Times New Roman"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177"/>
    </w:p>
    <w:p>
      <w:pPr>
        <w:pStyle w:val="22"/>
        <w:numPr>
          <w:ilvl w:val="0"/>
          <w:numId w:val="13"/>
        </w:numPr>
        <w:spacing w:line="360" w:lineRule="auto"/>
        <w:rPr>
          <w:rFonts w:hint="default" w:ascii="Times New Roman" w:hAnsi="Times New Roman" w:cs="Times New Roman" w:eastAsiaTheme="minorEastAsia"/>
          <w:szCs w:val="24"/>
        </w:rPr>
      </w:pPr>
      <w:bookmarkStart w:id="178" w:name="_Ref7665"/>
      <w:r>
        <w:rPr>
          <w:rFonts w:hint="default" w:ascii="Times New Roman" w:hAnsi="Times New Roman" w:cs="Times New Roman" w:eastAsiaTheme="minorEastAsia"/>
          <w:szCs w:val="24"/>
        </w:rPr>
        <w:t>Medsker L R, Jain L C. Recurrent neural networks[J]. Design and Applications, 2001, 5: 64-67.</w:t>
      </w:r>
      <w:bookmarkEnd w:id="178"/>
    </w:p>
    <w:p>
      <w:pPr>
        <w:pStyle w:val="22"/>
        <w:numPr>
          <w:ilvl w:val="0"/>
          <w:numId w:val="13"/>
        </w:numPr>
        <w:spacing w:line="360" w:lineRule="auto"/>
        <w:rPr>
          <w:rFonts w:hint="default" w:ascii="Times New Roman" w:hAnsi="Times New Roman" w:cs="Times New Roman" w:eastAsiaTheme="minorEastAsia"/>
          <w:szCs w:val="24"/>
        </w:rPr>
      </w:pPr>
      <w:bookmarkStart w:id="179" w:name="_Ref8073"/>
      <w:r>
        <w:rPr>
          <w:rFonts w:hint="default" w:ascii="Times New Roman" w:hAnsi="Times New Roman" w:cs="Times New Roman" w:eastAsiaTheme="minorEastAsia"/>
          <w:szCs w:val="24"/>
        </w:rPr>
        <w:t>Hochreiter S, Schmidhuber J. Long short-term memory[J]. Neural computation, 1997, 9(8): 1735-1780.</w:t>
      </w:r>
      <w:bookmarkEnd w:id="179"/>
    </w:p>
    <w:p>
      <w:pPr>
        <w:pStyle w:val="22"/>
        <w:numPr>
          <w:ilvl w:val="0"/>
          <w:numId w:val="13"/>
        </w:numPr>
        <w:spacing w:line="360" w:lineRule="auto"/>
        <w:rPr>
          <w:rFonts w:hint="default" w:ascii="Times New Roman" w:hAnsi="Times New Roman" w:cs="Times New Roman" w:eastAsiaTheme="minorEastAsia"/>
          <w:szCs w:val="24"/>
        </w:rPr>
      </w:pPr>
      <w:bookmarkStart w:id="180" w:name="_Ref8282"/>
      <w:r>
        <w:rPr>
          <w:rFonts w:hint="default" w:ascii="Times New Roman" w:hAnsi="Times New Roman" w:cs="Times New Roman" w:eastAsiaTheme="minorEastAsia"/>
          <w:szCs w:val="24"/>
        </w:rPr>
        <w:t>Zhou P, Shi W, Tian J, et al. Attention-based bidirectional long short-term memory networks for relation classification[C]//Proceedings of the 54th annual meeting of the association for computational linguistics (volume 2: Short papers). 2016: 207-212.</w:t>
      </w:r>
      <w:bookmarkEnd w:id="180"/>
    </w:p>
    <w:p>
      <w:pPr>
        <w:pStyle w:val="22"/>
        <w:numPr>
          <w:ilvl w:val="0"/>
          <w:numId w:val="13"/>
        </w:numPr>
        <w:spacing w:line="360" w:lineRule="auto"/>
        <w:rPr>
          <w:rFonts w:hint="default" w:ascii="Times New Roman" w:hAnsi="Times New Roman" w:cs="Times New Roman" w:eastAsiaTheme="minorEastAsia"/>
          <w:szCs w:val="24"/>
        </w:rPr>
      </w:pPr>
      <w:bookmarkStart w:id="181" w:name="_Ref8550"/>
      <w:r>
        <w:rPr>
          <w:rFonts w:hint="default" w:ascii="Times New Roman" w:hAnsi="Times New Roman" w:cs="Times New Roman" w:eastAsiaTheme="minorEastAsia"/>
          <w:szCs w:val="24"/>
        </w:rPr>
        <w:t>He K, Zhang X, Ren S, et al. Deep residual learning for image recognition[C]//Proceedings of the IEEE conference on computer vision and pattern recognition. 2016: 770-778.</w:t>
      </w:r>
      <w:bookmarkEnd w:id="181"/>
    </w:p>
    <w:p>
      <w:pPr>
        <w:pStyle w:val="22"/>
        <w:numPr>
          <w:ilvl w:val="0"/>
          <w:numId w:val="13"/>
        </w:numPr>
        <w:spacing w:line="360" w:lineRule="auto"/>
        <w:rPr>
          <w:rFonts w:hint="default" w:ascii="Times New Roman" w:hAnsi="Times New Roman" w:cs="Times New Roman" w:eastAsiaTheme="minorEastAsia"/>
          <w:szCs w:val="24"/>
        </w:rPr>
      </w:pPr>
      <w:bookmarkStart w:id="182" w:name="_Ref18856"/>
      <w:r>
        <w:rPr>
          <w:rFonts w:hint="default" w:ascii="Times New Roman" w:hAnsi="Times New Roman" w:cs="Times New Roman" w:eastAsiaTheme="minorEastAsia"/>
          <w:szCs w:val="24"/>
        </w:rPr>
        <w:t>Zweig M H, Campbell G. Receiver-operating characteristic (ROC) plots: a fundamental evaluation tool in clinical medicine[J]. Clinical chemistry, 1993, 39(4): 561-577.</w:t>
      </w:r>
      <w:bookmarkEnd w:id="182"/>
    </w:p>
    <w:p>
      <w:pPr>
        <w:pStyle w:val="22"/>
        <w:numPr>
          <w:ilvl w:val="0"/>
          <w:numId w:val="13"/>
        </w:numPr>
        <w:spacing w:line="360" w:lineRule="auto"/>
        <w:rPr>
          <w:rFonts w:hint="default" w:ascii="Times New Roman" w:hAnsi="Times New Roman" w:cs="Times New Roman" w:eastAsiaTheme="minorEastAsia"/>
          <w:szCs w:val="24"/>
        </w:rPr>
      </w:pPr>
      <w:bookmarkStart w:id="183" w:name="_Ref153"/>
      <w:r>
        <w:rPr>
          <w:rFonts w:hint="default" w:ascii="Times New Roman" w:hAnsi="Times New Roman" w:cs="Times New Roman" w:eastAsiaTheme="minorEastAsia"/>
          <w:szCs w:val="24"/>
        </w:rPr>
        <w:t>Alday E A P, Rad A B, Reyna M A, et al. Age, sex and race bias in automated arrhythmia detectors[J]. Journal of Electrocardiology, 2022, 74: 5-9.</w:t>
      </w:r>
      <w:bookmarkEnd w:id="183"/>
    </w:p>
    <w:p>
      <w:pPr>
        <w:pStyle w:val="2"/>
        <w:rPr>
          <w:rFonts w:hint="eastAsia"/>
          <w:lang w:val="en-US" w:eastAsia="zh-CN"/>
        </w:rPr>
        <w:sectPr>
          <w:headerReference r:id="rId30" w:type="default"/>
          <w:headerReference r:id="rId31"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Times New Roman" w:hAnsi="Times New Roman" w:eastAsia="黑体" w:cs="Times New Roman"/>
          <w:b w:val="0"/>
          <w:bCs/>
          <w:color w:val="000000"/>
          <w:sz w:val="32"/>
          <w:szCs w:val="32"/>
          <w:shd w:val="clear" w:color="auto" w:fill="FFFFFF"/>
          <w:lang w:eastAsia="zh-CN"/>
        </w:rPr>
      </w:pPr>
      <w:bookmarkStart w:id="184" w:name="_Toc6466"/>
      <w:r>
        <w:rPr>
          <w:rFonts w:hint="eastAsia" w:ascii="Times New Roman" w:hAnsi="Times New Roman" w:eastAsia="黑体" w:cs="Times New Roman"/>
          <w:b w:val="0"/>
          <w:bCs/>
          <w:color w:val="000000"/>
          <w:sz w:val="32"/>
          <w:szCs w:val="32"/>
          <w:shd w:val="clear" w:color="auto" w:fill="FFFFFF"/>
          <w:lang w:eastAsia="zh-CN"/>
        </w:rPr>
        <w:t>致</w:t>
      </w:r>
      <w:r>
        <w:rPr>
          <w:rFonts w:hint="eastAsia" w:ascii="Times New Roman" w:hAnsi="Times New Roman" w:eastAsia="黑体" w:cs="Times New Roman"/>
          <w:b w:val="0"/>
          <w:bCs/>
          <w:color w:val="000000"/>
          <w:sz w:val="32"/>
          <w:szCs w:val="32"/>
          <w:shd w:val="clear" w:color="auto" w:fill="FFFFFF"/>
          <w:lang w:val="en-US" w:eastAsia="zh-CN"/>
        </w:rPr>
        <w:t xml:space="preserve">    </w:t>
      </w:r>
      <w:r>
        <w:rPr>
          <w:rFonts w:hint="eastAsia" w:ascii="Times New Roman" w:hAnsi="Times New Roman" w:eastAsia="黑体" w:cs="Times New Roman"/>
          <w:b w:val="0"/>
          <w:bCs/>
          <w:color w:val="000000"/>
          <w:sz w:val="32"/>
          <w:szCs w:val="32"/>
          <w:shd w:val="clear" w:color="auto" w:fill="FFFFFF"/>
          <w:lang w:eastAsia="zh-CN"/>
        </w:rPr>
        <w:t>谢</w:t>
      </w:r>
      <w:bookmarkEnd w:id="1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研三的最后一个小尾巴，也真心祝愿我的师弟陈真琦、王天宇、邢云龙、王兴辉等能够在未来几年时间里不断进步，尽早出自己的成果。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15"/>
          <w:szCs w:val="24"/>
        </w:rPr>
      </w:pPr>
      <w:r>
        <w:rPr>
          <w:rFonts w:hint="eastAsia"/>
          <w:sz w:val="24"/>
        </w:rPr>
        <w:t>最后，再次感谢所有帮助过我的老师，同学，朋友们。我们江湖再见！</w:t>
      </w:r>
    </w:p>
    <w:p>
      <w:pPr>
        <w:rPr>
          <w:rFonts w:hint="eastAsia"/>
          <w:lang w:val="en-US" w:eastAsia="zh-CN"/>
        </w:rPr>
        <w:sectPr>
          <w:headerReference r:id="rId32"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sz w:val="32"/>
        </w:rPr>
      </w:pPr>
      <w:bookmarkStart w:id="185" w:name="_Toc29583"/>
      <w:bookmarkStart w:id="186" w:name="_Toc223928324"/>
      <w:r>
        <w:rPr>
          <w:rFonts w:hint="eastAsia" w:ascii="黑体" w:hAnsi="黑体" w:eastAsia="黑体"/>
          <w:bCs w:val="0"/>
          <w:sz w:val="32"/>
          <w:szCs w:val="32"/>
        </w:rPr>
        <w:t>在学期间主要科研成果</w:t>
      </w:r>
      <w:bookmarkEnd w:id="185"/>
      <w:bookmarkEnd w:id="186"/>
    </w:p>
    <w:p>
      <w:pPr>
        <w:spacing w:before="240" w:after="120"/>
        <w:rPr>
          <w:rFonts w:hint="eastAsia" w:ascii="黑体" w:hAnsi="Times New Roman" w:eastAsia="黑体" w:cs="Times New Roman"/>
          <w:sz w:val="28"/>
          <w:szCs w:val="28"/>
        </w:rPr>
      </w:pPr>
      <w:bookmarkStart w:id="187" w:name="_Toc223928325"/>
      <w:r>
        <w:rPr>
          <w:rFonts w:hint="eastAsia" w:ascii="黑体" w:hAnsi="Times New Roman" w:eastAsia="黑体" w:cs="Times New Roman"/>
          <w:sz w:val="28"/>
          <w:szCs w:val="28"/>
        </w:rPr>
        <w:t>一、发表学术论文</w:t>
      </w:r>
      <w:bookmarkEnd w:id="187"/>
    </w:p>
    <w:p>
      <w:pPr>
        <w:numPr>
          <w:ilvl w:val="1"/>
          <w:numId w:val="14"/>
        </w:numPr>
        <w:tabs>
          <w:tab w:val="left" w:pos="540"/>
        </w:tabs>
        <w:spacing w:line="400" w:lineRule="exact"/>
        <w:ind w:left="539" w:hanging="539"/>
        <w:rPr>
          <w:rFonts w:hint="eastAsia"/>
          <w:sz w:val="24"/>
        </w:rPr>
      </w:pPr>
      <w:bookmarkStart w:id="188" w:name="_Toc214852615"/>
      <w:r>
        <w:rPr>
          <w:rFonts w:hint="default" w:ascii="Times New Roman" w:hAnsi="Times New Roman" w:cs="Times New Roman"/>
          <w:sz w:val="24"/>
        </w:rPr>
        <w:t>Jiahao Li，Shao-peng Pang，Fangzhou Xu，Peng Ji，Shuwang Zhou，Minglei Shu</w:t>
      </w:r>
      <w:r>
        <w:rPr>
          <w:rFonts w:hint="default" w:ascii="Times New Roman" w:hAnsi="Times New Roman" w:cs="Times New Roman"/>
          <w:sz w:val="24"/>
          <w:lang w:val="en-US" w:eastAsia="zh-CN"/>
        </w:rPr>
        <w:t>.</w:t>
      </w:r>
      <w:r>
        <w:rPr>
          <w:rFonts w:hint="default" w:ascii="Times New Roman" w:hAnsi="Times New Roman" w:cs="Times New Roman"/>
          <w:sz w:val="24"/>
        </w:rPr>
        <w:t>Two-dimensional ECG-based cardiac arrhythmia classification using DSE-ResNet</w:t>
      </w:r>
      <w:r>
        <w:rPr>
          <w:rFonts w:hint="default" w:ascii="Times New Roman" w:hAnsi="Times New Roman" w:cs="Times New Roman"/>
          <w:sz w:val="24"/>
          <w:lang w:val="en-US" w:eastAsia="zh-CN"/>
        </w:rPr>
        <w:t>[J].</w:t>
      </w:r>
      <w:r>
        <w:rPr>
          <w:rFonts w:hint="default" w:ascii="Times New Roman" w:hAnsi="Times New Roman" w:cs="Times New Roman"/>
          <w:sz w:val="24"/>
        </w:rPr>
        <w:t>Scientific Reports</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与第三章研究内容相关</w:t>
      </w:r>
      <w:r>
        <w:rPr>
          <w:rFonts w:hint="eastAsia" w:ascii="Times New Roman" w:hAnsi="Times New Roman" w:cs="Times New Roman"/>
          <w:sz w:val="24"/>
          <w:lang w:eastAsia="zh-CN"/>
        </w:rPr>
        <w:t>）</w:t>
      </w:r>
    </w:p>
    <w:p>
      <w:pPr>
        <w:numPr>
          <w:ilvl w:val="1"/>
          <w:numId w:val="14"/>
        </w:numPr>
        <w:tabs>
          <w:tab w:val="left" w:pos="540"/>
        </w:tabs>
        <w:spacing w:line="400" w:lineRule="exact"/>
        <w:ind w:left="539" w:hanging="539"/>
        <w:rPr>
          <w:rFonts w:hint="eastAsia"/>
          <w:sz w:val="24"/>
        </w:rPr>
      </w:pPr>
      <w:r>
        <w:rPr>
          <w:rFonts w:hint="default" w:ascii="Times New Roman" w:hAnsi="Times New Roman" w:cs="Times New Roman"/>
          <w:sz w:val="24"/>
        </w:rPr>
        <w:t>Chuanzhe Zhang，Jiahao Li，Shao-peng Pang，Fangzhou Xu，Shuwang Zhou</w:t>
      </w:r>
      <w:r>
        <w:rPr>
          <w:rFonts w:hint="default" w:ascii="Times New Roman" w:hAnsi="Times New Roman" w:cs="Times New Roman"/>
          <w:sz w:val="24"/>
          <w:lang w:val="en-US" w:eastAsia="zh-CN"/>
        </w:rPr>
        <w:t>.</w:t>
      </w:r>
      <w:r>
        <w:rPr>
          <w:rFonts w:hint="default" w:ascii="Times New Roman" w:hAnsi="Times New Roman" w:cs="Times New Roman"/>
          <w:sz w:val="24"/>
        </w:rPr>
        <w:t>A 12-lead ECG correlation network model exploring the inter-lead relationships</w:t>
      </w:r>
      <w:r>
        <w:rPr>
          <w:rFonts w:hint="default" w:ascii="Times New Roman" w:hAnsi="Times New Roman" w:cs="Times New Roman"/>
          <w:sz w:val="24"/>
          <w:lang w:val="en-US" w:eastAsia="zh-CN"/>
        </w:rPr>
        <w:t>[J].</w:t>
      </w:r>
      <w:r>
        <w:rPr>
          <w:rFonts w:hint="default" w:ascii="Times New Roman" w:hAnsi="Times New Roman" w:cs="Times New Roman"/>
          <w:sz w:val="24"/>
        </w:rPr>
        <w:t>EPL</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与第四章研究内容相关</w:t>
      </w:r>
      <w:r>
        <w:rPr>
          <w:rFonts w:hint="eastAsia" w:ascii="Times New Roman" w:hAnsi="Times New Roman" w:cs="Times New Roman"/>
          <w:sz w:val="24"/>
          <w:lang w:eastAsia="zh-CN"/>
        </w:rPr>
        <w:t>）</w:t>
      </w:r>
    </w:p>
    <w:p>
      <w:pPr>
        <w:spacing w:before="240" w:after="120"/>
        <w:rPr>
          <w:rFonts w:hint="eastAsia" w:ascii="黑体" w:eastAsia="黑体"/>
          <w:sz w:val="28"/>
          <w:szCs w:val="28"/>
        </w:rPr>
      </w:pPr>
      <w:r>
        <w:rPr>
          <w:rFonts w:hint="eastAsia" w:ascii="黑体" w:eastAsia="黑体"/>
          <w:sz w:val="28"/>
          <w:szCs w:val="28"/>
        </w:rPr>
        <w:t>二、其它科研成果</w:t>
      </w:r>
      <w:bookmarkEnd w:id="188"/>
    </w:p>
    <w:p>
      <w:pPr>
        <w:numPr>
          <w:ilvl w:val="0"/>
          <w:numId w:val="15"/>
        </w:numPr>
        <w:tabs>
          <w:tab w:val="left" w:pos="540"/>
          <w:tab w:val="clear" w:pos="600"/>
        </w:tabs>
        <w:spacing w:line="400" w:lineRule="exact"/>
        <w:ind w:left="540" w:hanging="540"/>
        <w:rPr>
          <w:rFonts w:hint="eastAsia"/>
          <w:sz w:val="24"/>
        </w:rPr>
      </w:pPr>
      <w:r>
        <w:rPr>
          <w:rFonts w:hint="eastAsia"/>
          <w:sz w:val="24"/>
          <w:lang w:val="en-US" w:eastAsia="zh-CN"/>
        </w:rPr>
        <w:t>发明专利</w:t>
      </w:r>
      <w:r>
        <w:rPr>
          <w:rFonts w:hint="eastAsia"/>
          <w:sz w:val="24"/>
        </w:rPr>
        <w:t>：</w:t>
      </w:r>
      <w:r>
        <w:rPr>
          <w:rFonts w:hint="default" w:ascii="Times New Roman" w:hAnsi="Times New Roman" w:cs="Times New Roman"/>
          <w:sz w:val="24"/>
        </w:rPr>
        <w:t>庞少鹏</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李家豪</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舒明雷</w:t>
      </w:r>
      <w:r>
        <w:rPr>
          <w:rFonts w:hint="eastAsia" w:ascii="Times New Roman" w:hAnsi="Times New Roman" w:cs="Times New Roman"/>
          <w:sz w:val="24"/>
          <w:lang w:val="en-US" w:eastAsia="zh-CN"/>
        </w:rPr>
        <w:t>.</w:t>
      </w:r>
      <w:r>
        <w:rPr>
          <w:rFonts w:hint="default" w:ascii="Times New Roman" w:hAnsi="Times New Roman" w:cs="Times New Roman"/>
          <w:sz w:val="24"/>
        </w:rPr>
        <w:t>一种基于十二导联心电数据二维化的多输入残差神经网络的ECG信号分类方法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实审阶段</w:t>
      </w:r>
      <w:r>
        <w:rPr>
          <w:rFonts w:hint="eastAsia"/>
          <w:sz w:val="24"/>
        </w:rPr>
        <w:t>（与</w:t>
      </w:r>
      <w:r>
        <w:rPr>
          <w:rFonts w:hint="eastAsia"/>
          <w:sz w:val="24"/>
          <w:lang w:val="en-US" w:eastAsia="zh-CN"/>
        </w:rPr>
        <w:t>第三章</w:t>
      </w:r>
      <w:r>
        <w:rPr>
          <w:rFonts w:hint="eastAsia"/>
          <w:sz w:val="24"/>
        </w:rPr>
        <w:t>研究内容相关）</w:t>
      </w:r>
    </w:p>
    <w:p>
      <w:pPr>
        <w:numPr>
          <w:ilvl w:val="0"/>
          <w:numId w:val="15"/>
        </w:numPr>
        <w:tabs>
          <w:tab w:val="left" w:pos="540"/>
          <w:tab w:val="clear" w:pos="600"/>
        </w:tabs>
        <w:spacing w:line="400" w:lineRule="exact"/>
        <w:ind w:left="540" w:hanging="540"/>
        <w:rPr>
          <w:rFonts w:hint="eastAsia"/>
          <w:lang w:val="en-US" w:eastAsia="zh-CN"/>
        </w:rPr>
      </w:pPr>
      <w:r>
        <w:rPr>
          <w:rFonts w:hint="eastAsia"/>
          <w:sz w:val="24"/>
          <w:lang w:val="en-US" w:eastAsia="zh-CN"/>
        </w:rPr>
        <w:t>发明专利</w:t>
      </w:r>
      <w:r>
        <w:rPr>
          <w:rFonts w:hint="eastAsia"/>
          <w:sz w:val="24"/>
        </w:rPr>
        <w:t>：</w:t>
      </w:r>
      <w:r>
        <w:rPr>
          <w:rFonts w:hint="default" w:ascii="Times New Roman" w:hAnsi="Times New Roman" w:cs="Times New Roman"/>
          <w:sz w:val="24"/>
        </w:rPr>
        <w:t>庞少鹏</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李家豪</w:t>
      </w:r>
      <w:r>
        <w:rPr>
          <w:rFonts w:hint="eastAsia" w:ascii="Times New Roman" w:hAnsi="Times New Roman" w:cs="Times New Roman"/>
          <w:sz w:val="24"/>
          <w:lang w:val="en-US" w:eastAsia="zh-CN"/>
        </w:rPr>
        <w:t xml:space="preserve"> </w:t>
      </w:r>
      <w:r>
        <w:rPr>
          <w:rFonts w:hint="eastAsia" w:cs="Times New Roman"/>
          <w:sz w:val="24"/>
          <w:lang w:val="en-US" w:eastAsia="zh-CN"/>
        </w:rPr>
        <w:t>李广良</w:t>
      </w:r>
      <w:r>
        <w:rPr>
          <w:rFonts w:hint="eastAsia" w:ascii="Times New Roman" w:hAnsi="Times New Roman" w:cs="Times New Roman"/>
          <w:sz w:val="24"/>
          <w:lang w:val="en-US" w:eastAsia="zh-CN"/>
        </w:rPr>
        <w:t>.</w:t>
      </w:r>
      <w:r>
        <w:rPr>
          <w:rFonts w:hint="default" w:ascii="Times New Roman" w:hAnsi="Times New Roman" w:cs="Times New Roman"/>
          <w:sz w:val="24"/>
        </w:rPr>
        <w:t>一种基于Opencv的菲涅尔透镜中心定位方法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实审</w:t>
      </w:r>
      <w:r>
        <w:rPr>
          <w:rFonts w:hint="eastAsia" w:cs="Times New Roman"/>
          <w:sz w:val="24"/>
          <w:lang w:val="en-US" w:eastAsia="zh-CN"/>
        </w:rPr>
        <w:t>阶段</w:t>
      </w:r>
    </w:p>
    <w:sectPr>
      <w:headerReference r:id="rId33" w:type="even"/>
      <w:footerReference r:id="rId34"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auto"/>
    <w:pitch w:val="default"/>
    <w:sig w:usb0="00000001"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2020609040205080304"/>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wps:txbx>
                    <wps:bodyPr lIns="0" tIns="0" rIns="0" bIns="0" upright="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VXQcL1AAAAAMBAAAPAAAAAAAAAAEAIAAAACIAAABkcnMvZG93bnJldi54bWxQSwECFAAU&#10;AAAACACHTuJAi3AOH7wBAABzAwAADgAAAAAAAAABACAAAAAjAQAAZHJzL2Uyb0RvYy54bWxQSwUG&#10;AAAAAAYABgBZAQAAUQUAAAAA&#10;">
              <v:fill on="f" focussize="0,0"/>
              <v:stroke on="f"/>
              <v:imagedata o:title=""/>
              <o:lock v:ext="edit" aspectratio="f"/>
              <v:textbox inset="0mm,0mm,0mm,0mm">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4384;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wps:txbx>
                    <wps:bodyPr lIns="0" tIns="0" rIns="0" bIns="0" upright="0"/>
                  </wps:wsp>
                </a:graphicData>
              </a:graphic>
            </wp:anchor>
          </w:drawing>
        </mc:Choice>
        <mc:Fallback>
          <w:pict>
            <v:shape id="_x0000_s1026" o:spid="_x0000_s1026" o:spt="202" type="#_x0000_t202" style="position:absolute;left:0pt;margin-top:0pt;height:12.7pt;width:19.15pt;mso-position-horizontal:center;mso-position-horizontal-relative:margin;z-index:251662336;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VXQcL1AAAAAMBAAAPAAAAAAAAAAEAIAAAACIAAABkcnMvZG93bnJldi54bWxQSwECFAAU&#10;AAAACACHTuJA1nAYorwBAABzAwAADgAAAAAAAAABACAAAAAjAQAAZHJzL2Uyb0RvYy54bWxQSwUG&#10;AAAAAAYABgBZAQAAUQUAAAAA&#10;">
              <v:fill on="f" focussize="0,0"/>
              <v:stroke on="f"/>
              <v:imagedata o:title=""/>
              <o:lock v:ext="edit" aspectratio="f"/>
              <v:textbox inset="0mm,0mm,0mm,0mm">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3360;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wps:txbx>
                    <wps:bodyPr lIns="0" tIns="0" rIns="0" bIns="0" upright="0"/>
                  </wps:wsp>
                </a:graphicData>
              </a:graphic>
            </wp:anchor>
          </w:drawing>
        </mc:Choice>
        <mc:Fallback>
          <w:pict>
            <v:shape id="_x0000_s1026" o:spid="_x0000_s1026" o:spt="202" type="#_x0000_t202" style="position:absolute;left:0pt;margin-top:0pt;height:12.7pt;width:19.15pt;mso-position-horizontal:center;mso-position-horizontal-relative:margin;z-index:251662336;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VdBwvUAAAAAwEAAA8AAAAAAAAAAQAgAAAAIgAAAGRycy9kb3ducmV2LnhtbFBLAQIUABQA&#10;AAAIAIdO4kDG4KEKuwEAAHEDAAAOAAAAAAAAAAEAIAAAACMBAABkcnMvZTJvRG9jLnhtbFBLBQYA&#10;AAAABgAGAFkBAABQBQAAAAA=&#10;">
              <v:fill on="f" focussize="0,0"/>
              <v:stroke on="f"/>
              <v:imagedata o:title=""/>
              <o:lock v:ext="edit" aspectratio="f"/>
              <v:textbox inset="0mm,0mm,0mm,0mm">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v:textbox>
            </v:shape>
          </w:pict>
        </mc:Fallback>
      </mc:AlternateContent>
    </w:r>
    <w:r>
      <w:rPr>
        <w:rFonts w:hint="eastAsia"/>
        <w:sz w:val="21"/>
        <w:szCs w:val="21"/>
        <w:lang w:val="en-US" w:eastAsia="zh-CN"/>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-45085</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5408;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RN1c8dUAAAAFAQAADwAAAAAAAAABACAAAAAiAAAAZHJzL2Rvd25yZXYueG1sUEsBAhQA&#10;FAAAAAgAh07iQARmOrC8AQAAcwMAAA4AAAAAAAAAAQAgAAAAJAEAAGRycy9lMm9Eb2MueG1sUEsF&#10;BgAAAAAGAAYAWQEAAFI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-45085</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3.95pt;width:24.3pt;mso-position-horizontal:center;mso-position-horizontal-relative:margin;z-index:251661312;mso-width-relative:page;mso-height-relative:page;" filled="f" stroked="f" coordsize="21600,21600" o:gfxdata="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FSR/01QAAAAUBAAAPAAAAAAAAAAEAIAAAACIAAABkcnMvZG93bnJldi54bWxQSwECFAAU&#10;AAAACACHTuJAh4GZH7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hint="default" w:eastAsia="宋体"/>
        <w:sz w:val="18"/>
        <w:lang w:val="en-US" w:eastAsia="zh-CN"/>
      </w:rPr>
    </w:pPr>
    <w:r>
      <w:rPr>
        <w:rFonts w:hint="eastAsia"/>
        <w:sz w:val="18"/>
        <w:lang w:val="en-US" w:eastAsia="zh-CN"/>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w:t>
    </w:r>
    <w:r>
      <w:rPr>
        <w:rFonts w:hint="eastAsia"/>
        <w:sz w:val="18"/>
        <w:lang w:val="en-US" w:eastAsia="zh-CN"/>
      </w:rPr>
      <w:t>3</w:t>
    </w:r>
    <w:r>
      <w:rPr>
        <w:rFonts w:hint="eastAsia" w:eastAsia="宋体"/>
        <w:sz w:val="18"/>
      </w:rPr>
      <w:t xml:space="preserve">章 </w:t>
    </w:r>
    <w:r>
      <w:rPr>
        <w:rFonts w:hint="eastAsia"/>
        <w:sz w:val="18"/>
        <w:lang w:val="en-US" w:eastAsia="zh-CN"/>
      </w:rPr>
      <w:t>基于DSE-ResNet的十二导联</w:t>
    </w:r>
    <w:r>
      <w:rPr>
        <w:rFonts w:hint="eastAsia" w:eastAsia="宋体"/>
        <w:sz w:val="18"/>
      </w:rPr>
      <w:t>心律失常</w:t>
    </w:r>
    <w:r>
      <w:rPr>
        <w:rFonts w:hint="eastAsia"/>
        <w:sz w:val="18"/>
        <w:lang w:val="en-US" w:eastAsia="zh-CN"/>
      </w:rPr>
      <w:t>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w:t>
    </w:r>
    <w:r>
      <w:rPr>
        <w:rFonts w:hint="eastAsia"/>
        <w:sz w:val="18"/>
        <w:lang w:val="en-US" w:eastAsia="zh-CN"/>
      </w:rPr>
      <w:t>4</w:t>
    </w:r>
    <w:r>
      <w:rPr>
        <w:rFonts w:hint="eastAsia" w:eastAsia="宋体"/>
        <w:sz w:val="18"/>
      </w:rPr>
      <w:t xml:space="preserve">章 </w:t>
    </w:r>
    <w:r>
      <w:rPr>
        <w:rFonts w:hint="eastAsia"/>
        <w:sz w:val="18"/>
        <w:lang w:val="en-US" w:eastAsia="zh-CN"/>
      </w:rPr>
      <w:t>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w:t>
    </w:r>
    <w:r>
      <w:rPr>
        <w:rFonts w:hint="eastAsia"/>
        <w:sz w:val="18"/>
        <w:lang w:val="en-US" w:eastAsia="zh-CN"/>
      </w:rPr>
      <w:t>5</w:t>
    </w:r>
    <w:r>
      <w:rPr>
        <w:rFonts w:hint="eastAsia" w:eastAsia="宋体"/>
        <w:sz w:val="18"/>
      </w:rPr>
      <w:t xml:space="preserve">章 </w:t>
    </w:r>
    <w:r>
      <w:rPr>
        <w:rFonts w:hint="eastAsia"/>
        <w:sz w:val="18"/>
        <w:lang w:val="en-US" w:eastAsia="zh-CN"/>
      </w:rPr>
      <w:t>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lang w:val="en-US" w:eastAsia="zh-CN"/>
      </w:rPr>
    </w:pPr>
    <w:r>
      <w:rPr>
        <w:rFonts w:hint="eastAsia" w:eastAsia="宋体"/>
        <w:sz w:val="18"/>
      </w:rPr>
      <w:t>第</w:t>
    </w:r>
    <w:r>
      <w:rPr>
        <w:rFonts w:hint="eastAsia"/>
        <w:sz w:val="18"/>
        <w:lang w:val="en-US" w:eastAsia="zh-CN"/>
      </w:rPr>
      <w:t>6</w:t>
    </w:r>
    <w:r>
      <w:rPr>
        <w:rFonts w:hint="eastAsia" w:eastAsia="宋体"/>
        <w:sz w:val="18"/>
      </w:rPr>
      <w:t xml:space="preserve">章 </w:t>
    </w:r>
    <w:r>
      <w:rPr>
        <w:rFonts w:hint="eastAsia"/>
        <w:sz w:val="18"/>
        <w:lang w:val="en-US" w:eastAsia="zh-CN"/>
      </w:rPr>
      <w:t>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lang w:val="en-US" w:eastAsia="zh-CN"/>
      </w:rPr>
    </w:pPr>
    <w:r>
      <w:rPr>
        <w:rFonts w:hint="eastAsia"/>
        <w:sz w:val="18"/>
        <w:lang w:val="en-US" w:eastAsia="zh-CN"/>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eastAsia="宋体"/>
        <w:sz w:val="18"/>
      </w:rPr>
    </w:pPr>
    <w:r>
      <w:rPr>
        <w:rFonts w:hint="eastAsia" w:eastAsia="宋体"/>
        <w:sz w:val="18"/>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val="en-US"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rPr>
        <w:rFonts w:hint="eastAsia" w:eastAsia="宋体"/>
        <w:sz w:val="18"/>
        <w:lang w:eastAsia="zh-CN"/>
      </w:rPr>
    </w:pPr>
    <w:r>
      <w:rPr>
        <w:rFonts w:hint="eastAsia" w:eastAsia="宋体"/>
        <w:spacing w:val="-8"/>
        <w:sz w:val="18"/>
        <w:szCs w:val="36"/>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Times New Roman" w:hAnsi="Times New Roman" w:eastAsia="宋体"/>
        <w:sz w:val="18"/>
        <w:szCs w:val="18"/>
        <w:lang w:val="en-US"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hint="eastAsia" w:eastAsia="宋体"/>
        <w:sz w:val="18"/>
        <w:lang w:eastAsia="zh-CN"/>
      </w:rPr>
    </w:pPr>
    <w:r>
      <w:rPr>
        <w:rFonts w:hint="eastAsia" w:eastAsia="宋体"/>
        <w:sz w:val="18"/>
        <w:lang w:eastAsia="zh-CN"/>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eastAsia="宋体"/>
        <w:sz w:val="18"/>
      </w:rPr>
    </w:pPr>
    <w:r>
      <w:rPr>
        <w:rFonts w:hint="eastAsia" w:eastAsia="宋体"/>
        <w:spacing w:val="-8"/>
        <w:sz w:val="18"/>
        <w:szCs w:val="36"/>
      </w:rPr>
      <w:t>A</w:t>
    </w:r>
    <w:r>
      <w:rPr>
        <w:rFonts w:hint="eastAsia" w:eastAsia="宋体"/>
        <w:spacing w:val="-8"/>
        <w:sz w:val="18"/>
        <w:szCs w:val="36"/>
        <w:lang w:val="en-US" w:eastAsia="zh-CN"/>
      </w:rPr>
      <w:t>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BE7A7ACE"/>
    <w:multiLevelType w:val="singleLevel"/>
    <w:tmpl w:val="BE7A7ACE"/>
    <w:lvl w:ilvl="0" w:tentative="0">
      <w:start w:val="1"/>
      <w:numFmt w:val="decimal"/>
      <w:lvlText w:val="[%1]"/>
      <w:lvlJc w:val="left"/>
      <w:pPr>
        <w:tabs>
          <w:tab w:val="left" w:pos="312"/>
        </w:tabs>
      </w:pPr>
    </w:lvl>
  </w:abstractNum>
  <w:abstractNum w:abstractNumId="5">
    <w:nsid w:val="DDA9F6E8"/>
    <w:multiLevelType w:val="singleLevel"/>
    <w:tmpl w:val="DDA9F6E8"/>
    <w:lvl w:ilvl="0" w:tentative="0">
      <w:start w:val="1"/>
      <w:numFmt w:val="decimal"/>
      <w:suff w:val="nothing"/>
      <w:lvlText w:val="（%1）"/>
      <w:lvlJc w:val="left"/>
    </w:lvl>
  </w:abstractNum>
  <w:abstractNum w:abstractNumId="6">
    <w:nsid w:val="12A6B8BC"/>
    <w:multiLevelType w:val="singleLevel"/>
    <w:tmpl w:val="12A6B8BC"/>
    <w:lvl w:ilvl="0" w:tentative="0">
      <w:start w:val="1"/>
      <w:numFmt w:val="decimal"/>
      <w:suff w:val="nothing"/>
      <w:lvlText w:val="（%1）"/>
      <w:lvlJc w:val="left"/>
    </w:lvl>
  </w:abstractNum>
  <w:abstractNum w:abstractNumId="7">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22350EC5"/>
    <w:multiLevelType w:val="singleLevel"/>
    <w:tmpl w:val="22350EC5"/>
    <w:lvl w:ilvl="0" w:tentative="0">
      <w:start w:val="1"/>
      <w:numFmt w:val="decimal"/>
      <w:suff w:val="nothing"/>
      <w:lvlText w:val="（%1）"/>
      <w:lvlJc w:val="left"/>
    </w:lvl>
  </w:abstractNum>
  <w:abstractNum w:abstractNumId="9">
    <w:nsid w:val="2F9038FD"/>
    <w:multiLevelType w:val="singleLevel"/>
    <w:tmpl w:val="2F9038FD"/>
    <w:lvl w:ilvl="0" w:tentative="0">
      <w:start w:val="1"/>
      <w:numFmt w:val="decimal"/>
      <w:suff w:val="nothing"/>
      <w:lvlText w:val="（%1）"/>
      <w:lvlJc w:val="left"/>
    </w:lvl>
  </w:abstractNum>
  <w:abstractNum w:abstractNumId="10">
    <w:nsid w:val="3A0490F2"/>
    <w:multiLevelType w:val="singleLevel"/>
    <w:tmpl w:val="3A0490F2"/>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C6C11A4"/>
    <w:multiLevelType w:val="singleLevel"/>
    <w:tmpl w:val="4C6C11A4"/>
    <w:lvl w:ilvl="0" w:tentative="0">
      <w:start w:val="1"/>
      <w:numFmt w:val="decimal"/>
      <w:suff w:val="nothing"/>
      <w:lvlText w:val="（%1）"/>
      <w:lvlJc w:val="left"/>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10"/>
  </w:num>
  <w:num w:numId="3">
    <w:abstractNumId w:val="0"/>
  </w:num>
  <w:num w:numId="4">
    <w:abstractNumId w:val="6"/>
  </w:num>
  <w:num w:numId="5">
    <w:abstractNumId w:val="8"/>
  </w:num>
  <w:num w:numId="6">
    <w:abstractNumId w:val="13"/>
  </w:num>
  <w:num w:numId="7">
    <w:abstractNumId w:val="3"/>
  </w:num>
  <w:num w:numId="8">
    <w:abstractNumId w:val="14"/>
  </w:num>
  <w:num w:numId="9">
    <w:abstractNumId w:val="9"/>
  </w:num>
  <w:num w:numId="10">
    <w:abstractNumId w:val="5"/>
  </w:num>
  <w:num w:numId="11">
    <w:abstractNumId w:val="12"/>
  </w:num>
  <w:num w:numId="12">
    <w:abstractNumId w:val="2"/>
  </w:num>
  <w:num w:numId="13">
    <w:abstractNumId w:val="4"/>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evenAndOddHeaders w:val="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C171CC"/>
    <w:rsid w:val="018362EB"/>
    <w:rsid w:val="030A6B89"/>
    <w:rsid w:val="072D4EC7"/>
    <w:rsid w:val="08DD2784"/>
    <w:rsid w:val="0EDE3723"/>
    <w:rsid w:val="0F2F6775"/>
    <w:rsid w:val="110F2985"/>
    <w:rsid w:val="13AE369B"/>
    <w:rsid w:val="141D59F3"/>
    <w:rsid w:val="163F7031"/>
    <w:rsid w:val="1C9A0C60"/>
    <w:rsid w:val="1CA33BF5"/>
    <w:rsid w:val="1F630954"/>
    <w:rsid w:val="1F84461D"/>
    <w:rsid w:val="20B802FC"/>
    <w:rsid w:val="20BA2BC9"/>
    <w:rsid w:val="20EC2468"/>
    <w:rsid w:val="21157655"/>
    <w:rsid w:val="22A60967"/>
    <w:rsid w:val="24F42227"/>
    <w:rsid w:val="261B3E36"/>
    <w:rsid w:val="27781B9E"/>
    <w:rsid w:val="2B9319ED"/>
    <w:rsid w:val="2D7D6B19"/>
    <w:rsid w:val="2DC23B73"/>
    <w:rsid w:val="2FCF25FE"/>
    <w:rsid w:val="32C10A78"/>
    <w:rsid w:val="39EC5214"/>
    <w:rsid w:val="40FC510A"/>
    <w:rsid w:val="40FE4A6B"/>
    <w:rsid w:val="47586DEC"/>
    <w:rsid w:val="49396F88"/>
    <w:rsid w:val="4A5635B7"/>
    <w:rsid w:val="4C2A0E0A"/>
    <w:rsid w:val="4E9B2306"/>
    <w:rsid w:val="52530D0E"/>
    <w:rsid w:val="5BCA1926"/>
    <w:rsid w:val="5C127B1C"/>
    <w:rsid w:val="6061107E"/>
    <w:rsid w:val="616360E4"/>
    <w:rsid w:val="64713DD8"/>
    <w:rsid w:val="65FD6839"/>
    <w:rsid w:val="662B4B98"/>
    <w:rsid w:val="662F1570"/>
    <w:rsid w:val="66AF3FED"/>
    <w:rsid w:val="6BE76F35"/>
    <w:rsid w:val="6DCF3117"/>
    <w:rsid w:val="723C587C"/>
    <w:rsid w:val="77A47413"/>
    <w:rsid w:val="7AE774D4"/>
    <w:rsid w:val="7BB843EC"/>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line="240" w:lineRule="auto"/>
      <w:jc w:val="center"/>
      <w:outlineLvl w:val="0"/>
    </w:pPr>
    <w:rPr>
      <w:rFonts w:ascii="Times New Roman" w:hAnsi="Times New Roman" w:eastAsia="黑体" w:cs="Times New Roman"/>
      <w:bCs/>
      <w:kern w:val="44"/>
      <w:sz w:val="32"/>
      <w:szCs w:val="30"/>
    </w:rPr>
  </w:style>
  <w:style w:type="paragraph" w:styleId="4">
    <w:name w:val="heading 2"/>
    <w:basedOn w:val="1"/>
    <w:next w:val="1"/>
    <w:link w:val="16"/>
    <w:semiHidden/>
    <w:unhideWhenUsed/>
    <w:qFormat/>
    <w:uiPriority w:val="0"/>
    <w:pPr>
      <w:keepNext/>
      <w:keepLines/>
      <w:spacing w:before="240" w:after="120" w:line="240" w:lineRule="auto"/>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line="240" w:lineRule="auto"/>
      <w:jc w:val="left"/>
      <w:outlineLvl w:val="2"/>
    </w:pPr>
    <w:rPr>
      <w:rFonts w:ascii="Times New Roman" w:hAnsi="Times New Roman" w:eastAsia="黑体" w:cs="Times New Roman"/>
      <w:b/>
      <w:bCs/>
      <w:sz w:val="24"/>
      <w:szCs w:val="32"/>
    </w:rPr>
  </w:style>
  <w:style w:type="character" w:default="1" w:styleId="13">
    <w:name w:val="Default Paragraph Font"/>
    <w:semiHidden/>
    <w:unhideWhenUsed/>
    <w:uiPriority w:val="1"/>
  </w:style>
  <w:style w:type="table" w:default="1" w:styleId="11">
    <w:name w:val="Normal Table"/>
    <w:semiHidden/>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rFonts w:ascii="Times New Roman" w:hAnsi="Times New Roman"/>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uiPriority w:val="39"/>
    <w:pPr>
      <w:tabs>
        <w:tab w:val="right" w:leader="middleDot" w:pos="8505"/>
      </w:tabs>
      <w:spacing w:before="120"/>
    </w:pPr>
    <w:rPr>
      <w:rFonts w:ascii="Times New Roman" w:hAnsi="Times New Roman" w:eastAsia="黑体"/>
      <w:sz w:val="28"/>
    </w:rPr>
  </w:style>
  <w:style w:type="paragraph" w:styleId="10">
    <w:name w:val="toc 2"/>
    <w:basedOn w:val="1"/>
    <w:next w:val="1"/>
    <w:uiPriority w:val="39"/>
    <w:pPr>
      <w:spacing w:before="120"/>
      <w:ind w:left="420" w:leftChars="200"/>
    </w:pPr>
    <w:rPr>
      <w:rFonts w:ascii="Times New Roman" w:hAnsi="Times New Roman"/>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uiPriority w:val="0"/>
    <w:pPr>
      <w:keepNext/>
      <w:keepLines/>
      <w:spacing w:line="400" w:lineRule="exact"/>
      <w:ind w:firstLine="560" w:firstLineChars="200"/>
      <w:jc w:val="both"/>
      <w:outlineLvl w:val="0"/>
    </w:pPr>
    <w:rPr>
      <w:rFonts w:ascii="Times New Roman" w:hAnsi="Times New Roman"/>
      <w:kern w:val="44"/>
      <w:sz w:val="24"/>
      <w:szCs w:val="32"/>
    </w:rPr>
  </w:style>
  <w:style w:type="paragraph" w:customStyle="1" w:styleId="19">
    <w:name w:val="表名称"/>
    <w:basedOn w:val="1"/>
    <w:uiPriority w:val="0"/>
    <w:pPr>
      <w:spacing w:before="240" w:after="120"/>
      <w:jc w:val="center"/>
    </w:pPr>
    <w:rPr>
      <w:rFonts w:hint="default" w:ascii="Times New Roman" w:hAnsi="Times New Roman" w:cs="宋体"/>
      <w:szCs w:val="21"/>
    </w:rPr>
  </w:style>
  <w:style w:type="paragraph" w:customStyle="1" w:styleId="20">
    <w:name w:val="图名称"/>
    <w:basedOn w:val="1"/>
    <w:uiPriority w:val="0"/>
    <w:pPr>
      <w:spacing w:before="120" w:after="240" w:line="240" w:lineRule="auto"/>
      <w:ind w:firstLine="480" w:firstLineChars="200"/>
      <w:jc w:val="center"/>
    </w:pPr>
    <w:rPr>
      <w:rFonts w:ascii="Times New Roman" w:hAnsi="Times New Roman" w:cs="Times New Roman"/>
    </w:rPr>
  </w:style>
  <w:style w:type="paragraph" w:customStyle="1" w:styleId="21">
    <w:name w:val="图注"/>
    <w:basedOn w:val="1"/>
    <w:qFormat/>
    <w:uiPriority w:val="0"/>
    <w:pPr>
      <w:widowControl/>
      <w:adjustRightInd w:val="0"/>
      <w:snapToGrid w:val="0"/>
      <w:spacing w:line="240" w:lineRule="auto"/>
      <w:ind w:left="0" w:right="0" w:firstLine="560" w:firstLineChars="200"/>
    </w:pPr>
    <w:rPr>
      <w:rFonts w:ascii="Times New Roman" w:hAnsi="Times New Roman"/>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84</Pages>
  <Words>43083</Words>
  <Characters>67160</Characters>
  <Lines>0</Lines>
  <Paragraphs>0</Paragraphs>
  <TotalTime>3</TotalTime>
  <ScaleCrop>false</ScaleCrop>
  <LinksUpToDate>false</LinksUpToDate>
  <CharactersWithSpaces>70649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dcterms:modified xsi:type="dcterms:W3CDTF">2023-03-26T10:58:13Z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ies>
</file>